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62F" w:rsidRDefault="006B7524" w:rsidP="007B3020">
      <w:pPr>
        <w:jc w:val="both"/>
        <w:rPr>
          <w:b/>
          <w:sz w:val="22"/>
          <w:szCs w:val="22"/>
        </w:rPr>
      </w:pPr>
      <w:r>
        <w:rPr>
          <w:b/>
          <w:sz w:val="22"/>
          <w:szCs w:val="22"/>
        </w:rPr>
        <w:t>Minutes</w:t>
      </w:r>
    </w:p>
    <w:p w:rsidR="00962009" w:rsidRDefault="008A01D7" w:rsidP="007B3020">
      <w:pPr>
        <w:jc w:val="both"/>
        <w:rPr>
          <w:b/>
          <w:sz w:val="22"/>
          <w:szCs w:val="22"/>
        </w:rPr>
      </w:pPr>
      <w:r w:rsidRPr="00F4611A">
        <w:rPr>
          <w:b/>
          <w:sz w:val="22"/>
          <w:szCs w:val="22"/>
        </w:rPr>
        <w:t>Iowa State Association of Counties</w:t>
      </w:r>
    </w:p>
    <w:p w:rsidR="008A01D7" w:rsidRPr="00F4611A" w:rsidRDefault="0012460A" w:rsidP="007B3020">
      <w:pPr>
        <w:jc w:val="both"/>
        <w:rPr>
          <w:b/>
          <w:sz w:val="22"/>
          <w:szCs w:val="22"/>
        </w:rPr>
      </w:pPr>
      <w:r>
        <w:rPr>
          <w:b/>
          <w:sz w:val="22"/>
          <w:szCs w:val="22"/>
        </w:rPr>
        <w:t xml:space="preserve">ISAC </w:t>
      </w:r>
      <w:r w:rsidR="008A01D7" w:rsidRPr="00F4611A">
        <w:rPr>
          <w:b/>
          <w:sz w:val="22"/>
          <w:szCs w:val="22"/>
        </w:rPr>
        <w:t>Board of Directors</w:t>
      </w:r>
      <w:r w:rsidR="00F1427D">
        <w:rPr>
          <w:b/>
          <w:sz w:val="22"/>
          <w:szCs w:val="22"/>
        </w:rPr>
        <w:t xml:space="preserve"> </w:t>
      </w:r>
      <w:r w:rsidR="00D31813">
        <w:rPr>
          <w:b/>
          <w:sz w:val="22"/>
          <w:szCs w:val="22"/>
        </w:rPr>
        <w:t>Meeting</w:t>
      </w:r>
    </w:p>
    <w:p w:rsidR="00C823A2" w:rsidRPr="00F4611A" w:rsidRDefault="00063E7A" w:rsidP="007B3020">
      <w:pPr>
        <w:jc w:val="both"/>
        <w:rPr>
          <w:b/>
          <w:sz w:val="22"/>
          <w:szCs w:val="22"/>
        </w:rPr>
      </w:pPr>
      <w:r>
        <w:rPr>
          <w:b/>
          <w:sz w:val="22"/>
          <w:szCs w:val="22"/>
        </w:rPr>
        <w:t xml:space="preserve">ISAC Offices, </w:t>
      </w:r>
      <w:smartTag w:uri="urn:schemas-microsoft-com:office:smarttags" w:element="address">
        <w:smartTag w:uri="urn:schemas-microsoft-com:office:smarttags" w:element="Street">
          <w:r w:rsidR="0040035F">
            <w:rPr>
              <w:b/>
              <w:sz w:val="22"/>
              <w:szCs w:val="22"/>
            </w:rPr>
            <w:t>5</w:t>
          </w:r>
          <w:r>
            <w:rPr>
              <w:b/>
              <w:sz w:val="22"/>
              <w:szCs w:val="22"/>
            </w:rPr>
            <w:t>5</w:t>
          </w:r>
          <w:r w:rsidR="0040035F">
            <w:rPr>
              <w:b/>
              <w:sz w:val="22"/>
              <w:szCs w:val="22"/>
            </w:rPr>
            <w:t>00 Westown Parkway, Suite 190</w:t>
          </w:r>
        </w:smartTag>
        <w:r w:rsidR="0040035F">
          <w:rPr>
            <w:b/>
            <w:sz w:val="22"/>
            <w:szCs w:val="22"/>
          </w:rPr>
          <w:t xml:space="preserve">, </w:t>
        </w:r>
        <w:smartTag w:uri="urn:schemas-microsoft-com:office:smarttags" w:element="City">
          <w:r w:rsidR="0040035F">
            <w:rPr>
              <w:b/>
              <w:sz w:val="22"/>
              <w:szCs w:val="22"/>
            </w:rPr>
            <w:t>West Des Moin</w:t>
          </w:r>
          <w:r>
            <w:rPr>
              <w:b/>
              <w:sz w:val="22"/>
              <w:szCs w:val="22"/>
            </w:rPr>
            <w:t>es</w:t>
          </w:r>
        </w:smartTag>
        <w:r>
          <w:rPr>
            <w:b/>
            <w:sz w:val="22"/>
            <w:szCs w:val="22"/>
          </w:rPr>
          <w:t xml:space="preserve">, </w:t>
        </w:r>
        <w:smartTag w:uri="urn:schemas-microsoft-com:office:smarttags" w:element="State">
          <w:r>
            <w:rPr>
              <w:b/>
              <w:sz w:val="22"/>
              <w:szCs w:val="22"/>
            </w:rPr>
            <w:t>Iowa</w:t>
          </w:r>
        </w:smartTag>
        <w:r>
          <w:rPr>
            <w:b/>
            <w:sz w:val="22"/>
            <w:szCs w:val="22"/>
          </w:rPr>
          <w:t xml:space="preserve"> </w:t>
        </w:r>
        <w:smartTag w:uri="urn:schemas-microsoft-com:office:smarttags" w:element="PostalCode">
          <w:r w:rsidR="0010372B">
            <w:rPr>
              <w:b/>
              <w:sz w:val="22"/>
              <w:szCs w:val="22"/>
            </w:rPr>
            <w:t>50266</w:t>
          </w:r>
        </w:smartTag>
      </w:smartTag>
      <w:r w:rsidR="00C823A2" w:rsidRPr="00F4611A">
        <w:rPr>
          <w:b/>
          <w:sz w:val="22"/>
          <w:szCs w:val="22"/>
        </w:rPr>
        <w:t xml:space="preserve"> </w:t>
      </w:r>
    </w:p>
    <w:p w:rsidR="00BB17ED" w:rsidRDefault="00A0491B" w:rsidP="00887F67">
      <w:pPr>
        <w:jc w:val="both"/>
        <w:rPr>
          <w:b/>
          <w:sz w:val="22"/>
          <w:szCs w:val="22"/>
        </w:rPr>
      </w:pPr>
      <w:r>
        <w:rPr>
          <w:b/>
          <w:sz w:val="22"/>
          <w:szCs w:val="22"/>
        </w:rPr>
        <w:t xml:space="preserve">Phone </w:t>
      </w:r>
      <w:r w:rsidR="00063E7A">
        <w:rPr>
          <w:b/>
          <w:sz w:val="22"/>
          <w:szCs w:val="22"/>
        </w:rPr>
        <w:t>515</w:t>
      </w:r>
      <w:r>
        <w:rPr>
          <w:b/>
          <w:sz w:val="22"/>
          <w:szCs w:val="22"/>
        </w:rPr>
        <w:t>.</w:t>
      </w:r>
      <w:r w:rsidR="00063E7A">
        <w:rPr>
          <w:b/>
          <w:sz w:val="22"/>
          <w:szCs w:val="22"/>
        </w:rPr>
        <w:t>244</w:t>
      </w:r>
      <w:r>
        <w:rPr>
          <w:b/>
          <w:sz w:val="22"/>
          <w:szCs w:val="22"/>
        </w:rPr>
        <w:t>.</w:t>
      </w:r>
      <w:r w:rsidR="00063E7A">
        <w:rPr>
          <w:b/>
          <w:sz w:val="22"/>
          <w:szCs w:val="22"/>
        </w:rPr>
        <w:t>7181</w:t>
      </w:r>
    </w:p>
    <w:p w:rsidR="00255A43" w:rsidRDefault="00255A43" w:rsidP="00887F67">
      <w:pPr>
        <w:jc w:val="both"/>
        <w:rPr>
          <w:b/>
          <w:sz w:val="22"/>
          <w:szCs w:val="22"/>
        </w:rPr>
      </w:pPr>
    </w:p>
    <w:p w:rsidR="00255A43" w:rsidRDefault="00255A43" w:rsidP="00887F67">
      <w:pPr>
        <w:jc w:val="both"/>
        <w:rPr>
          <w:b/>
          <w:sz w:val="22"/>
          <w:szCs w:val="22"/>
        </w:rPr>
      </w:pPr>
      <w:r>
        <w:rPr>
          <w:b/>
          <w:sz w:val="22"/>
          <w:szCs w:val="22"/>
        </w:rPr>
        <w:t xml:space="preserve">Present: </w:t>
      </w:r>
      <w:r w:rsidR="006E2503" w:rsidRPr="006E2503">
        <w:rPr>
          <w:sz w:val="22"/>
          <w:szCs w:val="22"/>
        </w:rPr>
        <w:t>Peggy Rice, Lonny Pulkrabek, Eric Stierman, Burlin Matthews, Joan McCalmant, Melvyn Houser, Matt Cosgrove, Kathy Babcock, Shane Walters, Grant Veeder, Wayne Reisetter, Joel Rohne, Carl Mattes, Joe Neary, Marilyn Dophiede, Tim Huey, AJ Mumm, Mark Sybesma, J</w:t>
      </w:r>
      <w:r w:rsidR="00E9339E">
        <w:rPr>
          <w:sz w:val="22"/>
          <w:szCs w:val="22"/>
        </w:rPr>
        <w:t>e</w:t>
      </w:r>
      <w:r w:rsidR="006E2503" w:rsidRPr="006E2503">
        <w:rPr>
          <w:sz w:val="22"/>
          <w:szCs w:val="22"/>
        </w:rPr>
        <w:t>an Keller</w:t>
      </w:r>
      <w:r w:rsidR="006E2503">
        <w:rPr>
          <w:sz w:val="22"/>
          <w:szCs w:val="22"/>
        </w:rPr>
        <w:t>, Elizabeth Ledvina</w:t>
      </w:r>
    </w:p>
    <w:p w:rsidR="00255A43" w:rsidRDefault="00255A43" w:rsidP="00887F67">
      <w:pPr>
        <w:jc w:val="both"/>
        <w:rPr>
          <w:b/>
          <w:sz w:val="22"/>
          <w:szCs w:val="22"/>
        </w:rPr>
      </w:pPr>
    </w:p>
    <w:p w:rsidR="00255A43" w:rsidRDefault="00255A43" w:rsidP="00887F67">
      <w:pPr>
        <w:jc w:val="both"/>
        <w:rPr>
          <w:b/>
          <w:sz w:val="22"/>
          <w:szCs w:val="22"/>
        </w:rPr>
      </w:pPr>
      <w:r>
        <w:rPr>
          <w:b/>
          <w:sz w:val="22"/>
          <w:szCs w:val="22"/>
        </w:rPr>
        <w:t>Absent:</w:t>
      </w:r>
      <w:r w:rsidR="006E2503">
        <w:rPr>
          <w:b/>
          <w:sz w:val="22"/>
          <w:szCs w:val="22"/>
        </w:rPr>
        <w:t xml:space="preserve"> </w:t>
      </w:r>
      <w:r w:rsidR="006E2503" w:rsidRPr="006E2503">
        <w:rPr>
          <w:sz w:val="22"/>
          <w:szCs w:val="22"/>
        </w:rPr>
        <w:t>Brad Skinner</w:t>
      </w:r>
    </w:p>
    <w:p w:rsidR="00255A43" w:rsidRDefault="00255A43" w:rsidP="00887F67">
      <w:pPr>
        <w:jc w:val="both"/>
        <w:rPr>
          <w:b/>
          <w:sz w:val="22"/>
          <w:szCs w:val="22"/>
        </w:rPr>
      </w:pPr>
    </w:p>
    <w:p w:rsidR="00255A43" w:rsidRPr="006E2503" w:rsidRDefault="00255A43" w:rsidP="00887F67">
      <w:pPr>
        <w:jc w:val="both"/>
        <w:rPr>
          <w:sz w:val="22"/>
          <w:szCs w:val="22"/>
        </w:rPr>
      </w:pPr>
      <w:r>
        <w:rPr>
          <w:b/>
          <w:sz w:val="22"/>
          <w:szCs w:val="22"/>
        </w:rPr>
        <w:t xml:space="preserve">Guests: </w:t>
      </w:r>
      <w:r w:rsidR="006E2503">
        <w:rPr>
          <w:sz w:val="22"/>
          <w:szCs w:val="22"/>
        </w:rPr>
        <w:t>Nicole Loux</w:t>
      </w:r>
      <w:r w:rsidR="000071CD">
        <w:rPr>
          <w:sz w:val="22"/>
          <w:szCs w:val="22"/>
        </w:rPr>
        <w:t xml:space="preserve">, Wendy </w:t>
      </w:r>
      <w:r w:rsidR="00822F53">
        <w:rPr>
          <w:sz w:val="22"/>
          <w:szCs w:val="22"/>
        </w:rPr>
        <w:t>Mora</w:t>
      </w:r>
      <w:r w:rsidR="000071CD">
        <w:rPr>
          <w:sz w:val="22"/>
          <w:szCs w:val="22"/>
        </w:rPr>
        <w:t>n</w:t>
      </w:r>
      <w:r w:rsidR="00DF5769">
        <w:rPr>
          <w:sz w:val="22"/>
          <w:szCs w:val="22"/>
        </w:rPr>
        <w:t>, Tim</w:t>
      </w:r>
      <w:r w:rsidR="003D0895">
        <w:rPr>
          <w:sz w:val="22"/>
          <w:szCs w:val="22"/>
        </w:rPr>
        <w:t xml:space="preserve"> Johnston</w:t>
      </w:r>
      <w:r w:rsidR="00DF5769">
        <w:rPr>
          <w:sz w:val="22"/>
          <w:szCs w:val="22"/>
        </w:rPr>
        <w:t>, Elizabeth</w:t>
      </w:r>
      <w:r w:rsidR="003D0895">
        <w:rPr>
          <w:sz w:val="22"/>
          <w:szCs w:val="22"/>
        </w:rPr>
        <w:t xml:space="preserve"> Buckton</w:t>
      </w:r>
      <w:r w:rsidR="00DF5769">
        <w:rPr>
          <w:sz w:val="22"/>
          <w:szCs w:val="22"/>
        </w:rPr>
        <w:t xml:space="preserve">, </w:t>
      </w:r>
      <w:r w:rsidR="003D0895">
        <w:rPr>
          <w:sz w:val="22"/>
          <w:szCs w:val="22"/>
        </w:rPr>
        <w:t>Ryan Berven</w:t>
      </w:r>
    </w:p>
    <w:p w:rsidR="00255A43" w:rsidRDefault="00255A43" w:rsidP="00887F67">
      <w:pPr>
        <w:jc w:val="both"/>
        <w:rPr>
          <w:b/>
          <w:sz w:val="22"/>
          <w:szCs w:val="22"/>
        </w:rPr>
      </w:pPr>
    </w:p>
    <w:p w:rsidR="00255A43" w:rsidRPr="006E2503" w:rsidRDefault="00255A43" w:rsidP="00887F67">
      <w:pPr>
        <w:jc w:val="both"/>
        <w:rPr>
          <w:sz w:val="22"/>
          <w:szCs w:val="22"/>
        </w:rPr>
      </w:pPr>
      <w:r>
        <w:rPr>
          <w:b/>
          <w:sz w:val="22"/>
          <w:szCs w:val="22"/>
        </w:rPr>
        <w:t xml:space="preserve">Staff: </w:t>
      </w:r>
      <w:r w:rsidR="006E2503">
        <w:rPr>
          <w:sz w:val="22"/>
          <w:szCs w:val="22"/>
        </w:rPr>
        <w:t xml:space="preserve">Bill Peterson, Rachel Bennett, Kristi Harshbarger, Brad Holtan, Kelsey Sebern, </w:t>
      </w:r>
      <w:r w:rsidR="00D31813">
        <w:rPr>
          <w:sz w:val="22"/>
          <w:szCs w:val="22"/>
        </w:rPr>
        <w:t xml:space="preserve">Jamie Cashman, </w:t>
      </w:r>
      <w:r w:rsidR="00E43786">
        <w:rPr>
          <w:sz w:val="22"/>
          <w:szCs w:val="22"/>
        </w:rPr>
        <w:t xml:space="preserve">Lucas Beenken, </w:t>
      </w:r>
      <w:r w:rsidR="00D31813">
        <w:rPr>
          <w:sz w:val="22"/>
          <w:szCs w:val="22"/>
        </w:rPr>
        <w:t>Beth Manley</w:t>
      </w:r>
    </w:p>
    <w:p w:rsidR="00255A43" w:rsidRPr="00255A43" w:rsidRDefault="00255A43" w:rsidP="00887F67">
      <w:pPr>
        <w:jc w:val="both"/>
        <w:rPr>
          <w:b/>
          <w:sz w:val="22"/>
          <w:szCs w:val="22"/>
        </w:rPr>
      </w:pPr>
    </w:p>
    <w:p w:rsidR="00A0491B" w:rsidRDefault="007E67C4" w:rsidP="007B3020">
      <w:pPr>
        <w:jc w:val="both"/>
        <w:rPr>
          <w:b/>
          <w:sz w:val="22"/>
          <w:szCs w:val="22"/>
          <w:u w:val="single"/>
        </w:rPr>
      </w:pPr>
      <w:r>
        <w:rPr>
          <w:b/>
          <w:sz w:val="22"/>
          <w:szCs w:val="22"/>
          <w:u w:val="single"/>
        </w:rPr>
        <w:t>Thursday, November 16</w:t>
      </w:r>
    </w:p>
    <w:p w:rsidR="00781990" w:rsidRDefault="00D31813" w:rsidP="007B3020">
      <w:pPr>
        <w:jc w:val="both"/>
        <w:rPr>
          <w:sz w:val="22"/>
          <w:szCs w:val="22"/>
        </w:rPr>
      </w:pPr>
      <w:r>
        <w:rPr>
          <w:sz w:val="22"/>
          <w:szCs w:val="22"/>
        </w:rPr>
        <w:t xml:space="preserve">ISAC President Peggy Rice called the meeting to order at 1:00 pm and led the Board in the Pledge of Allegiance. </w:t>
      </w:r>
    </w:p>
    <w:p w:rsidR="00D31813" w:rsidRDefault="00D31813" w:rsidP="007B3020">
      <w:pPr>
        <w:jc w:val="both"/>
        <w:rPr>
          <w:sz w:val="22"/>
          <w:szCs w:val="22"/>
        </w:rPr>
      </w:pPr>
    </w:p>
    <w:p w:rsidR="00D31813" w:rsidRDefault="00D31813" w:rsidP="007B3020">
      <w:pPr>
        <w:jc w:val="both"/>
        <w:rPr>
          <w:b/>
          <w:sz w:val="22"/>
          <w:szCs w:val="22"/>
          <w:u w:val="single"/>
        </w:rPr>
      </w:pPr>
      <w:r>
        <w:rPr>
          <w:b/>
          <w:sz w:val="22"/>
          <w:szCs w:val="22"/>
          <w:u w:val="single"/>
        </w:rPr>
        <w:t>Approval of Minutes</w:t>
      </w:r>
    </w:p>
    <w:p w:rsidR="00F05388" w:rsidRDefault="00D31813" w:rsidP="00D31813">
      <w:pPr>
        <w:jc w:val="both"/>
        <w:rPr>
          <w:sz w:val="22"/>
          <w:szCs w:val="22"/>
        </w:rPr>
      </w:pPr>
      <w:r>
        <w:rPr>
          <w:sz w:val="22"/>
          <w:szCs w:val="22"/>
        </w:rPr>
        <w:t xml:space="preserve">Moved by Burlin Matthews, seconded by Melvyn Houser to approve as written the meeting minutes of the September 27-28, 2017 ISAC Board of Directors Retreat and the November 15, 2017 ISAC Litigation Committee. The motion passed unanimously. </w:t>
      </w:r>
    </w:p>
    <w:p w:rsidR="00D31813" w:rsidRDefault="00D31813" w:rsidP="00D31813">
      <w:pPr>
        <w:jc w:val="both"/>
        <w:rPr>
          <w:sz w:val="22"/>
          <w:szCs w:val="22"/>
        </w:rPr>
      </w:pPr>
    </w:p>
    <w:p w:rsidR="00D31813" w:rsidRPr="00D31813" w:rsidRDefault="00D31813" w:rsidP="00D31813">
      <w:pPr>
        <w:jc w:val="both"/>
        <w:rPr>
          <w:b/>
          <w:sz w:val="22"/>
          <w:szCs w:val="22"/>
          <w:u w:val="single"/>
        </w:rPr>
      </w:pPr>
      <w:r>
        <w:rPr>
          <w:b/>
          <w:sz w:val="22"/>
          <w:szCs w:val="22"/>
          <w:u w:val="single"/>
        </w:rPr>
        <w:t>FY 2017 ISAC Audit Presentation</w:t>
      </w:r>
    </w:p>
    <w:p w:rsidR="003B2CC1" w:rsidRPr="008E7244" w:rsidRDefault="003B2CC1" w:rsidP="003B2CC1">
      <w:pPr>
        <w:jc w:val="both"/>
        <w:rPr>
          <w:sz w:val="22"/>
          <w:szCs w:val="22"/>
        </w:rPr>
      </w:pPr>
      <w:r w:rsidRPr="008E7244">
        <w:rPr>
          <w:sz w:val="22"/>
          <w:szCs w:val="22"/>
        </w:rPr>
        <w:t xml:space="preserve">Nicole Loux and </w:t>
      </w:r>
      <w:r>
        <w:rPr>
          <w:sz w:val="22"/>
          <w:szCs w:val="22"/>
        </w:rPr>
        <w:t>Wendy Moran</w:t>
      </w:r>
      <w:r w:rsidRPr="008E7244">
        <w:rPr>
          <w:sz w:val="22"/>
          <w:szCs w:val="22"/>
        </w:rPr>
        <w:t>, McGowen Hurst Clark and Smith, P.C., presented the ISAC audit to the Board. An unqualified opinion was given. The governance letter to the Board was included in the report. Staff was temporarily excused so that the auditors could meet privately with the Board.</w:t>
      </w:r>
    </w:p>
    <w:p w:rsidR="003B2CC1" w:rsidRPr="008E7244" w:rsidRDefault="003B2CC1" w:rsidP="003B2CC1">
      <w:pPr>
        <w:jc w:val="both"/>
        <w:rPr>
          <w:sz w:val="22"/>
          <w:szCs w:val="22"/>
        </w:rPr>
      </w:pPr>
    </w:p>
    <w:p w:rsidR="003B2CC1" w:rsidRPr="008E7244" w:rsidRDefault="003B2CC1" w:rsidP="003B2CC1">
      <w:pPr>
        <w:jc w:val="both"/>
        <w:rPr>
          <w:sz w:val="22"/>
          <w:szCs w:val="22"/>
        </w:rPr>
      </w:pPr>
      <w:r w:rsidRPr="008E7244">
        <w:rPr>
          <w:sz w:val="22"/>
          <w:szCs w:val="22"/>
        </w:rPr>
        <w:t xml:space="preserve">President </w:t>
      </w:r>
      <w:r>
        <w:rPr>
          <w:sz w:val="22"/>
          <w:szCs w:val="22"/>
        </w:rPr>
        <w:t>Rice</w:t>
      </w:r>
      <w:r w:rsidRPr="008E7244">
        <w:rPr>
          <w:sz w:val="22"/>
          <w:szCs w:val="22"/>
        </w:rPr>
        <w:t xml:space="preserve"> recessed the ISAC Board and reconvened following the ICTS Board meeting.</w:t>
      </w:r>
    </w:p>
    <w:p w:rsidR="003B2CC1" w:rsidRPr="008E7244" w:rsidRDefault="003B2CC1" w:rsidP="003B2CC1">
      <w:pPr>
        <w:jc w:val="both"/>
        <w:rPr>
          <w:sz w:val="22"/>
          <w:szCs w:val="22"/>
        </w:rPr>
      </w:pPr>
    </w:p>
    <w:p w:rsidR="003B2CC1" w:rsidRPr="008E7244" w:rsidRDefault="003B2CC1" w:rsidP="003B2CC1">
      <w:pPr>
        <w:jc w:val="both"/>
        <w:rPr>
          <w:sz w:val="22"/>
          <w:szCs w:val="22"/>
        </w:rPr>
      </w:pPr>
      <w:r w:rsidRPr="008E7244">
        <w:rPr>
          <w:sz w:val="22"/>
          <w:szCs w:val="22"/>
        </w:rPr>
        <w:t xml:space="preserve">Moved by </w:t>
      </w:r>
      <w:r w:rsidR="00CF4E30">
        <w:rPr>
          <w:sz w:val="22"/>
          <w:szCs w:val="22"/>
        </w:rPr>
        <w:t>Joan McCalmant</w:t>
      </w:r>
      <w:r w:rsidRPr="008E7244">
        <w:rPr>
          <w:sz w:val="22"/>
          <w:szCs w:val="22"/>
        </w:rPr>
        <w:t xml:space="preserve">, seconded by </w:t>
      </w:r>
      <w:r w:rsidR="009941E1">
        <w:rPr>
          <w:sz w:val="22"/>
          <w:szCs w:val="22"/>
        </w:rPr>
        <w:t>Melvyn Houser to accept the FY 2017</w:t>
      </w:r>
      <w:r w:rsidRPr="008E7244">
        <w:rPr>
          <w:sz w:val="22"/>
          <w:szCs w:val="22"/>
        </w:rPr>
        <w:t xml:space="preserve"> ISAC audit report as presented. The motion passed unanimously. </w:t>
      </w:r>
    </w:p>
    <w:p w:rsidR="0040035F" w:rsidRDefault="0040035F" w:rsidP="0040035F">
      <w:pPr>
        <w:jc w:val="both"/>
        <w:rPr>
          <w:sz w:val="22"/>
          <w:szCs w:val="22"/>
        </w:rPr>
      </w:pPr>
    </w:p>
    <w:p w:rsidR="00ED2EF0" w:rsidRDefault="009941E1" w:rsidP="009941E1">
      <w:pPr>
        <w:tabs>
          <w:tab w:val="left" w:pos="1440"/>
        </w:tabs>
        <w:jc w:val="both"/>
        <w:rPr>
          <w:b/>
          <w:sz w:val="22"/>
          <w:szCs w:val="22"/>
          <w:u w:val="single"/>
        </w:rPr>
      </w:pPr>
      <w:r>
        <w:rPr>
          <w:b/>
          <w:sz w:val="22"/>
          <w:szCs w:val="22"/>
          <w:u w:val="single"/>
        </w:rPr>
        <w:t>ISAC Management Report</w:t>
      </w:r>
    </w:p>
    <w:p w:rsidR="009941E1" w:rsidRPr="009941E1" w:rsidRDefault="009941E1" w:rsidP="009941E1">
      <w:pPr>
        <w:tabs>
          <w:tab w:val="left" w:pos="1440"/>
        </w:tabs>
        <w:jc w:val="both"/>
        <w:rPr>
          <w:sz w:val="22"/>
          <w:szCs w:val="22"/>
        </w:rPr>
      </w:pPr>
      <w:r>
        <w:rPr>
          <w:sz w:val="22"/>
          <w:szCs w:val="22"/>
        </w:rPr>
        <w:t xml:space="preserve">Brad Holtan presented the financial report as of September 30, 2017. He reviewed charts as graphs including invoices due over 60 days. He reviewed all funds including CM&amp;MHDS and reported that a distribution formula for program funds will be brought to the Board for approval in January. </w:t>
      </w:r>
    </w:p>
    <w:p w:rsidR="008A41F3" w:rsidRDefault="008A41F3" w:rsidP="00854C7D">
      <w:pPr>
        <w:jc w:val="both"/>
        <w:rPr>
          <w:sz w:val="22"/>
          <w:szCs w:val="22"/>
        </w:rPr>
      </w:pPr>
    </w:p>
    <w:p w:rsidR="008A41F3" w:rsidRDefault="009941E1" w:rsidP="009941E1">
      <w:pPr>
        <w:jc w:val="both"/>
        <w:rPr>
          <w:sz w:val="22"/>
          <w:szCs w:val="22"/>
        </w:rPr>
      </w:pPr>
      <w:r>
        <w:rPr>
          <w:sz w:val="22"/>
          <w:szCs w:val="22"/>
        </w:rPr>
        <w:t xml:space="preserve">Moved by Grant Veeder, seconded by Eric Stierman to accept the financial report as presented. The motion passed unanimously. </w:t>
      </w:r>
    </w:p>
    <w:p w:rsidR="009941E1" w:rsidRDefault="009941E1" w:rsidP="009941E1">
      <w:pPr>
        <w:jc w:val="both"/>
        <w:rPr>
          <w:sz w:val="22"/>
          <w:szCs w:val="22"/>
        </w:rPr>
      </w:pPr>
    </w:p>
    <w:p w:rsidR="009941E1" w:rsidRDefault="009941E1" w:rsidP="009941E1">
      <w:pPr>
        <w:jc w:val="both"/>
        <w:rPr>
          <w:sz w:val="22"/>
          <w:szCs w:val="22"/>
        </w:rPr>
      </w:pPr>
      <w:r>
        <w:rPr>
          <w:sz w:val="22"/>
          <w:szCs w:val="22"/>
        </w:rPr>
        <w:t xml:space="preserve">Brad gave the quarterly investment report as of September 30, 2017. The Board discussed investment policies. </w:t>
      </w:r>
    </w:p>
    <w:p w:rsidR="009941E1" w:rsidRDefault="009941E1" w:rsidP="009941E1">
      <w:pPr>
        <w:jc w:val="both"/>
        <w:rPr>
          <w:sz w:val="22"/>
          <w:szCs w:val="22"/>
        </w:rPr>
      </w:pPr>
    </w:p>
    <w:p w:rsidR="000D0CF3" w:rsidRDefault="009941E1" w:rsidP="009941E1">
      <w:pPr>
        <w:jc w:val="both"/>
        <w:rPr>
          <w:sz w:val="22"/>
          <w:szCs w:val="22"/>
        </w:rPr>
      </w:pPr>
      <w:r>
        <w:rPr>
          <w:sz w:val="22"/>
          <w:szCs w:val="22"/>
        </w:rPr>
        <w:t xml:space="preserve">Moved by Burlin Matthews, seconded by Lonny Pulkrabek to accept the investment report as presented. The motion passed unanimously. </w:t>
      </w:r>
    </w:p>
    <w:p w:rsidR="009941E1" w:rsidRDefault="009941E1" w:rsidP="009941E1">
      <w:pPr>
        <w:jc w:val="both"/>
        <w:rPr>
          <w:sz w:val="22"/>
          <w:szCs w:val="22"/>
        </w:rPr>
      </w:pPr>
    </w:p>
    <w:p w:rsidR="009941E1" w:rsidRDefault="009941E1" w:rsidP="009941E1">
      <w:pPr>
        <w:jc w:val="both"/>
        <w:rPr>
          <w:sz w:val="22"/>
          <w:szCs w:val="22"/>
        </w:rPr>
      </w:pPr>
      <w:r>
        <w:rPr>
          <w:sz w:val="22"/>
          <w:szCs w:val="22"/>
        </w:rPr>
        <w:lastRenderedPageBreak/>
        <w:t>Bill Peterson reported that Iowa law was changed during the 2017 legislative session for Iowa Public Agency Investment Trust (IPAIT) to comply with GASB rules for valuing investments. The current process remains consistent with the way its be</w:t>
      </w:r>
      <w:r w:rsidR="00BD3157">
        <w:rPr>
          <w:sz w:val="22"/>
          <w:szCs w:val="22"/>
        </w:rPr>
        <w:t>e</w:t>
      </w:r>
      <w:r>
        <w:rPr>
          <w:sz w:val="22"/>
          <w:szCs w:val="22"/>
        </w:rPr>
        <w:t xml:space="preserve">n done by IPAIT in the past. Due to this change corporate documents related to IPAIT needed to be updated. The sponsorship agreement, which specifies </w:t>
      </w:r>
      <w:r w:rsidR="001F582D">
        <w:rPr>
          <w:sz w:val="22"/>
          <w:szCs w:val="22"/>
        </w:rPr>
        <w:t xml:space="preserve">compensation for our sponsorship of the program, needs to be approved. It includes very similar terms as in the past including 7.5 basis points for every dollar invested by counties in the IPAIT program. </w:t>
      </w:r>
    </w:p>
    <w:p w:rsidR="001F582D" w:rsidRDefault="001F582D" w:rsidP="009941E1">
      <w:pPr>
        <w:jc w:val="both"/>
        <w:rPr>
          <w:sz w:val="22"/>
          <w:szCs w:val="22"/>
        </w:rPr>
      </w:pPr>
    </w:p>
    <w:p w:rsidR="001F582D" w:rsidRDefault="001F582D" w:rsidP="009941E1">
      <w:pPr>
        <w:jc w:val="both"/>
        <w:rPr>
          <w:sz w:val="22"/>
          <w:szCs w:val="22"/>
        </w:rPr>
      </w:pPr>
      <w:r>
        <w:rPr>
          <w:sz w:val="22"/>
          <w:szCs w:val="22"/>
        </w:rPr>
        <w:t xml:space="preserve">Moved by Eric Stierman, seconded by Grant Veeder to approve the IPAIT sponsorship agreement as presented. The motion passed unanimously. </w:t>
      </w:r>
    </w:p>
    <w:p w:rsidR="000D0CF3" w:rsidRDefault="000D0CF3" w:rsidP="000D0CF3">
      <w:pPr>
        <w:jc w:val="both"/>
        <w:rPr>
          <w:sz w:val="22"/>
          <w:szCs w:val="22"/>
        </w:rPr>
      </w:pPr>
    </w:p>
    <w:p w:rsidR="001F582D" w:rsidRDefault="00E45EF8" w:rsidP="000D0CF3">
      <w:pPr>
        <w:jc w:val="both"/>
        <w:rPr>
          <w:sz w:val="22"/>
          <w:szCs w:val="22"/>
        </w:rPr>
      </w:pPr>
      <w:r>
        <w:rPr>
          <w:sz w:val="22"/>
          <w:szCs w:val="22"/>
        </w:rPr>
        <w:t>Bill Peterson reported that the State Election Administrators Training (SEAT)</w:t>
      </w:r>
      <w:r w:rsidR="00B24826">
        <w:rPr>
          <w:sz w:val="22"/>
          <w:szCs w:val="22"/>
        </w:rPr>
        <w:t xml:space="preserve"> Boar</w:t>
      </w:r>
      <w:r>
        <w:rPr>
          <w:sz w:val="22"/>
          <w:szCs w:val="22"/>
        </w:rPr>
        <w:t xml:space="preserve">d and ISAC have been in </w:t>
      </w:r>
      <w:r w:rsidR="00E9339E">
        <w:rPr>
          <w:sz w:val="22"/>
          <w:szCs w:val="22"/>
        </w:rPr>
        <w:t>discussion</w:t>
      </w:r>
      <w:r>
        <w:rPr>
          <w:sz w:val="22"/>
          <w:szCs w:val="22"/>
        </w:rPr>
        <w:t xml:space="preserve"> for ISAC to provide administrative support services to </w:t>
      </w:r>
      <w:r w:rsidR="00E9339E">
        <w:rPr>
          <w:sz w:val="22"/>
          <w:szCs w:val="22"/>
        </w:rPr>
        <w:t>SEAT</w:t>
      </w:r>
      <w:r>
        <w:rPr>
          <w:sz w:val="22"/>
          <w:szCs w:val="22"/>
        </w:rPr>
        <w:t xml:space="preserve">. A current draft of the agreement is included in the materials, but a final agreement hasn’t been reached. </w:t>
      </w:r>
    </w:p>
    <w:p w:rsidR="003417A3" w:rsidRDefault="003417A3" w:rsidP="006553DE">
      <w:pPr>
        <w:jc w:val="both"/>
        <w:rPr>
          <w:sz w:val="22"/>
          <w:szCs w:val="22"/>
        </w:rPr>
      </w:pPr>
    </w:p>
    <w:p w:rsidR="00E45EF8" w:rsidRDefault="00E45EF8" w:rsidP="006553DE">
      <w:pPr>
        <w:jc w:val="both"/>
        <w:rPr>
          <w:sz w:val="22"/>
          <w:szCs w:val="22"/>
        </w:rPr>
      </w:pPr>
      <w:r>
        <w:rPr>
          <w:sz w:val="22"/>
          <w:szCs w:val="22"/>
        </w:rPr>
        <w:t>Bill Peterson reported that ISAC has been looking for a partner to represent the interest</w:t>
      </w:r>
      <w:r w:rsidR="00BD3157">
        <w:rPr>
          <w:sz w:val="22"/>
          <w:szCs w:val="22"/>
        </w:rPr>
        <w:t>s</w:t>
      </w:r>
      <w:r>
        <w:rPr>
          <w:sz w:val="22"/>
          <w:szCs w:val="22"/>
        </w:rPr>
        <w:t xml:space="preserve"> of the ISAC </w:t>
      </w:r>
      <w:r w:rsidR="00BD3157">
        <w:rPr>
          <w:sz w:val="22"/>
          <w:szCs w:val="22"/>
        </w:rPr>
        <w:t xml:space="preserve">Group </w:t>
      </w:r>
      <w:r w:rsidR="00E9339E">
        <w:rPr>
          <w:sz w:val="22"/>
          <w:szCs w:val="22"/>
        </w:rPr>
        <w:t>H</w:t>
      </w:r>
      <w:r>
        <w:rPr>
          <w:sz w:val="22"/>
          <w:szCs w:val="22"/>
        </w:rPr>
        <w:t xml:space="preserve">ealth </w:t>
      </w:r>
      <w:r w:rsidR="00E9339E">
        <w:rPr>
          <w:sz w:val="22"/>
          <w:szCs w:val="22"/>
        </w:rPr>
        <w:t>P</w:t>
      </w:r>
      <w:r>
        <w:rPr>
          <w:sz w:val="22"/>
          <w:szCs w:val="22"/>
        </w:rPr>
        <w:t>rogram for many years. ISAC became acquainted with Kingston Life and He</w:t>
      </w:r>
      <w:r w:rsidR="00E9339E">
        <w:rPr>
          <w:sz w:val="22"/>
          <w:szCs w:val="22"/>
        </w:rPr>
        <w:t>alth Consulting through work th</w:t>
      </w:r>
      <w:r>
        <w:rPr>
          <w:sz w:val="22"/>
          <w:szCs w:val="22"/>
        </w:rPr>
        <w:t xml:space="preserve">ey were doing with a county that is a member of the ISAC </w:t>
      </w:r>
      <w:r w:rsidR="00BD3157">
        <w:rPr>
          <w:sz w:val="22"/>
          <w:szCs w:val="22"/>
        </w:rPr>
        <w:t xml:space="preserve">Group </w:t>
      </w:r>
      <w:r w:rsidR="00E9339E">
        <w:rPr>
          <w:sz w:val="22"/>
          <w:szCs w:val="22"/>
        </w:rPr>
        <w:t>H</w:t>
      </w:r>
      <w:r>
        <w:rPr>
          <w:sz w:val="22"/>
          <w:szCs w:val="22"/>
        </w:rPr>
        <w:t xml:space="preserve">ealth </w:t>
      </w:r>
      <w:r w:rsidR="00E9339E">
        <w:rPr>
          <w:sz w:val="22"/>
          <w:szCs w:val="22"/>
        </w:rPr>
        <w:t>P</w:t>
      </w:r>
      <w:r>
        <w:rPr>
          <w:sz w:val="22"/>
          <w:szCs w:val="22"/>
        </w:rPr>
        <w:t xml:space="preserve">rogram. </w:t>
      </w:r>
      <w:r w:rsidR="00EC168E">
        <w:rPr>
          <w:sz w:val="22"/>
          <w:szCs w:val="22"/>
        </w:rPr>
        <w:t>Bill recommended</w:t>
      </w:r>
      <w:r>
        <w:rPr>
          <w:sz w:val="22"/>
          <w:szCs w:val="22"/>
        </w:rPr>
        <w:t xml:space="preserve"> that ISAC enter into an 18-month con</w:t>
      </w:r>
      <w:r w:rsidR="00EC168E">
        <w:rPr>
          <w:sz w:val="22"/>
          <w:szCs w:val="22"/>
        </w:rPr>
        <w:t>sulting agreement with Kingston beginning with the health program in January 2018 and other services in July 2018. Tim Johnston, Elizabeth Buckton, and Ryan Berven with Kingston gave an overview of their company and the services that would be offered to counties. The</w:t>
      </w:r>
      <w:r w:rsidR="00E9339E">
        <w:rPr>
          <w:sz w:val="22"/>
          <w:szCs w:val="22"/>
        </w:rPr>
        <w:t>y</w:t>
      </w:r>
      <w:r w:rsidR="00EC168E">
        <w:rPr>
          <w:sz w:val="22"/>
          <w:szCs w:val="22"/>
        </w:rPr>
        <w:t xml:space="preserve"> discussed the benefits </w:t>
      </w:r>
      <w:r w:rsidR="00E9339E">
        <w:rPr>
          <w:sz w:val="22"/>
          <w:szCs w:val="22"/>
        </w:rPr>
        <w:t>and</w:t>
      </w:r>
      <w:r w:rsidR="00EC168E">
        <w:rPr>
          <w:sz w:val="22"/>
          <w:szCs w:val="22"/>
        </w:rPr>
        <w:t xml:space="preserve"> </w:t>
      </w:r>
      <w:r w:rsidR="00E9339E">
        <w:rPr>
          <w:sz w:val="22"/>
          <w:szCs w:val="22"/>
        </w:rPr>
        <w:t>reduced rates for services</w:t>
      </w:r>
      <w:r w:rsidR="00EC168E">
        <w:rPr>
          <w:sz w:val="22"/>
          <w:szCs w:val="22"/>
        </w:rPr>
        <w:t xml:space="preserve">. </w:t>
      </w:r>
    </w:p>
    <w:p w:rsidR="00EC168E" w:rsidRDefault="00EC168E" w:rsidP="006553DE">
      <w:pPr>
        <w:jc w:val="both"/>
        <w:rPr>
          <w:sz w:val="22"/>
          <w:szCs w:val="22"/>
        </w:rPr>
      </w:pPr>
    </w:p>
    <w:p w:rsidR="0028239A" w:rsidRDefault="00EC168E" w:rsidP="00B24826">
      <w:pPr>
        <w:jc w:val="both"/>
        <w:rPr>
          <w:sz w:val="22"/>
          <w:szCs w:val="22"/>
        </w:rPr>
      </w:pPr>
      <w:r>
        <w:rPr>
          <w:sz w:val="22"/>
          <w:szCs w:val="22"/>
        </w:rPr>
        <w:t>Moved by Eric Stierman</w:t>
      </w:r>
      <w:r w:rsidR="00B24826">
        <w:rPr>
          <w:sz w:val="22"/>
          <w:szCs w:val="22"/>
        </w:rPr>
        <w:t>, seconded by Burlin Matthews to move forward with the</w:t>
      </w:r>
      <w:r w:rsidR="00BD3157">
        <w:rPr>
          <w:sz w:val="22"/>
          <w:szCs w:val="22"/>
        </w:rPr>
        <w:t xml:space="preserve"> </w:t>
      </w:r>
      <w:r w:rsidR="00BD3157" w:rsidRPr="00BD3157">
        <w:rPr>
          <w:sz w:val="22"/>
          <w:szCs w:val="22"/>
        </w:rPr>
        <w:t>contract</w:t>
      </w:r>
      <w:r w:rsidR="00B24826" w:rsidRPr="00BD3157">
        <w:rPr>
          <w:sz w:val="22"/>
          <w:szCs w:val="22"/>
        </w:rPr>
        <w:t xml:space="preserve"> discussion phase</w:t>
      </w:r>
      <w:r w:rsidR="00B24826">
        <w:rPr>
          <w:sz w:val="22"/>
          <w:szCs w:val="22"/>
        </w:rPr>
        <w:t xml:space="preserve">. Following </w:t>
      </w:r>
      <w:r w:rsidR="00E9339E">
        <w:rPr>
          <w:sz w:val="22"/>
          <w:szCs w:val="22"/>
        </w:rPr>
        <w:t xml:space="preserve">board </w:t>
      </w:r>
      <w:r w:rsidR="00B24826">
        <w:rPr>
          <w:sz w:val="22"/>
          <w:szCs w:val="22"/>
        </w:rPr>
        <w:t>discussion, the motion passed unanimously.</w:t>
      </w:r>
    </w:p>
    <w:p w:rsidR="00B24826" w:rsidRDefault="00B24826" w:rsidP="00B24826">
      <w:pPr>
        <w:jc w:val="both"/>
        <w:rPr>
          <w:sz w:val="22"/>
          <w:szCs w:val="22"/>
        </w:rPr>
      </w:pPr>
    </w:p>
    <w:p w:rsidR="00B24826" w:rsidRDefault="009A5899" w:rsidP="00B24826">
      <w:pPr>
        <w:jc w:val="both"/>
        <w:rPr>
          <w:b/>
          <w:sz w:val="22"/>
          <w:szCs w:val="22"/>
          <w:u w:val="single"/>
        </w:rPr>
      </w:pPr>
      <w:r>
        <w:rPr>
          <w:b/>
          <w:sz w:val="22"/>
          <w:szCs w:val="22"/>
          <w:u w:val="single"/>
        </w:rPr>
        <w:t>Conferences and Event Report</w:t>
      </w:r>
    </w:p>
    <w:p w:rsidR="009A5899" w:rsidRDefault="009A5899" w:rsidP="00B24826">
      <w:pPr>
        <w:jc w:val="both"/>
        <w:rPr>
          <w:sz w:val="22"/>
          <w:szCs w:val="22"/>
        </w:rPr>
      </w:pPr>
      <w:r>
        <w:rPr>
          <w:sz w:val="22"/>
          <w:szCs w:val="22"/>
        </w:rPr>
        <w:t xml:space="preserve">Rachel Bennett reported that the first Iowa Stepping Up Summit was held on October 24 with around 188 attendees. ISAC and the planning committee surveyed attendees and </w:t>
      </w:r>
      <w:r w:rsidR="00B742B3">
        <w:rPr>
          <w:sz w:val="22"/>
          <w:szCs w:val="22"/>
        </w:rPr>
        <w:t xml:space="preserve">are exploring options for future education and resources. </w:t>
      </w:r>
    </w:p>
    <w:p w:rsidR="00B742B3" w:rsidRDefault="00B742B3" w:rsidP="00B24826">
      <w:pPr>
        <w:jc w:val="both"/>
        <w:rPr>
          <w:sz w:val="22"/>
          <w:szCs w:val="22"/>
        </w:rPr>
      </w:pPr>
    </w:p>
    <w:p w:rsidR="00B742B3" w:rsidRDefault="00B742B3" w:rsidP="00B24826">
      <w:pPr>
        <w:jc w:val="both"/>
        <w:rPr>
          <w:sz w:val="22"/>
          <w:szCs w:val="22"/>
        </w:rPr>
      </w:pPr>
      <w:r>
        <w:rPr>
          <w:sz w:val="22"/>
          <w:szCs w:val="22"/>
        </w:rPr>
        <w:t xml:space="preserve">Kelsey Sebern distributed the 2018 ISAC Board of Directors meeting schedule and reviewed the 2018 ISAC University Agenda. Registration is currently open for this conference that is being held on January 17-18, 2017 in West Des Moines. </w:t>
      </w:r>
    </w:p>
    <w:p w:rsidR="008F0304" w:rsidRDefault="008F0304" w:rsidP="00B24826">
      <w:pPr>
        <w:jc w:val="both"/>
        <w:rPr>
          <w:sz w:val="22"/>
          <w:szCs w:val="22"/>
        </w:rPr>
      </w:pPr>
    </w:p>
    <w:p w:rsidR="008F0304" w:rsidRDefault="008F0304" w:rsidP="00B24826">
      <w:pPr>
        <w:jc w:val="both"/>
        <w:rPr>
          <w:sz w:val="22"/>
          <w:szCs w:val="22"/>
        </w:rPr>
      </w:pPr>
      <w:r>
        <w:rPr>
          <w:sz w:val="22"/>
          <w:szCs w:val="22"/>
        </w:rPr>
        <w:t>Rachel gave a report of the main takeaways from the board retreat confer</w:t>
      </w:r>
      <w:r w:rsidR="00BD3157">
        <w:rPr>
          <w:sz w:val="22"/>
          <w:szCs w:val="22"/>
        </w:rPr>
        <w:t xml:space="preserve">ence discussion and work that </w:t>
      </w:r>
      <w:r>
        <w:rPr>
          <w:sz w:val="22"/>
          <w:szCs w:val="22"/>
        </w:rPr>
        <w:t xml:space="preserve">is being done to implement some of the suggestions. The main goals include increasing affiliate interaction, mentoring/welcoming new conference attendees, offering one-day registrations, and conference dates </w:t>
      </w:r>
      <w:r w:rsidR="00E9339E">
        <w:rPr>
          <w:sz w:val="22"/>
          <w:szCs w:val="22"/>
        </w:rPr>
        <w:t xml:space="preserve">remaining </w:t>
      </w:r>
      <w:r>
        <w:rPr>
          <w:sz w:val="22"/>
          <w:szCs w:val="22"/>
        </w:rPr>
        <w:t>in August and March. Specific plans were discussed including proposing offering one-day registrations and tracks alongside affiliate time to promote affiliate interaction at the Spring School. Kelsey reviewed the proposed Spring Conference agenda</w:t>
      </w:r>
    </w:p>
    <w:p w:rsidR="008F0304" w:rsidRDefault="008F0304" w:rsidP="00B24826">
      <w:pPr>
        <w:jc w:val="both"/>
        <w:rPr>
          <w:sz w:val="22"/>
          <w:szCs w:val="22"/>
        </w:rPr>
      </w:pPr>
    </w:p>
    <w:p w:rsidR="008F0304" w:rsidRPr="009A5899" w:rsidRDefault="008F0304" w:rsidP="00B24826">
      <w:pPr>
        <w:jc w:val="both"/>
        <w:rPr>
          <w:sz w:val="22"/>
          <w:szCs w:val="22"/>
        </w:rPr>
      </w:pPr>
      <w:r>
        <w:rPr>
          <w:sz w:val="22"/>
          <w:szCs w:val="22"/>
        </w:rPr>
        <w:t xml:space="preserve">Moved by Kathy Babcock, seconded by AJ Mumm to approve the 2018 ISAC Spring Conference agenda as proposed. The motion passed unanimously.  </w:t>
      </w:r>
    </w:p>
    <w:p w:rsidR="003417A3" w:rsidRDefault="003417A3" w:rsidP="006553DE">
      <w:pPr>
        <w:jc w:val="both"/>
        <w:rPr>
          <w:sz w:val="22"/>
          <w:szCs w:val="22"/>
        </w:rPr>
      </w:pPr>
    </w:p>
    <w:p w:rsidR="008F0304" w:rsidRPr="00EC67B1" w:rsidRDefault="00EC67B1" w:rsidP="006553DE">
      <w:pPr>
        <w:jc w:val="both"/>
        <w:rPr>
          <w:b/>
          <w:sz w:val="22"/>
          <w:szCs w:val="22"/>
          <w:u w:val="single"/>
        </w:rPr>
      </w:pPr>
      <w:r w:rsidRPr="00EC67B1">
        <w:rPr>
          <w:b/>
          <w:sz w:val="22"/>
          <w:szCs w:val="22"/>
          <w:u w:val="single"/>
        </w:rPr>
        <w:t>2018 Legislative Policy Committee Report</w:t>
      </w:r>
    </w:p>
    <w:p w:rsidR="003417A3" w:rsidRDefault="00EC67B1" w:rsidP="00CB2DCF">
      <w:pPr>
        <w:jc w:val="both"/>
        <w:rPr>
          <w:sz w:val="22"/>
          <w:szCs w:val="22"/>
        </w:rPr>
      </w:pPr>
      <w:r>
        <w:rPr>
          <w:sz w:val="22"/>
          <w:szCs w:val="22"/>
        </w:rPr>
        <w:t xml:space="preserve">Rachel gave an overview of the online voting results with a breakdown of total votes for each objective, the policy statements as a package, and the suggestions for top priorities by the Legislative Policy Committee, membership vote, and ISAC staff. </w:t>
      </w:r>
    </w:p>
    <w:p w:rsidR="00CB2DCF" w:rsidRDefault="00CB2DCF" w:rsidP="00CB2DCF">
      <w:pPr>
        <w:jc w:val="both"/>
        <w:rPr>
          <w:sz w:val="22"/>
          <w:szCs w:val="22"/>
        </w:rPr>
      </w:pPr>
    </w:p>
    <w:p w:rsidR="00E9339E" w:rsidRPr="00E9339E" w:rsidRDefault="00CB2DCF" w:rsidP="00E9339E">
      <w:pPr>
        <w:rPr>
          <w:rFonts w:ascii="Calibri" w:hAnsi="Calibri" w:cs="Calibri"/>
          <w:color w:val="000000"/>
          <w:sz w:val="20"/>
          <w:szCs w:val="20"/>
        </w:rPr>
      </w:pPr>
      <w:r>
        <w:rPr>
          <w:sz w:val="22"/>
          <w:szCs w:val="22"/>
        </w:rPr>
        <w:t xml:space="preserve">Lonny Pulkrabek proposed </w:t>
      </w:r>
      <w:r w:rsidR="00E9339E">
        <w:rPr>
          <w:sz w:val="22"/>
          <w:szCs w:val="22"/>
        </w:rPr>
        <w:t>the following</w:t>
      </w:r>
      <w:r w:rsidR="00DC3F86">
        <w:rPr>
          <w:sz w:val="22"/>
          <w:szCs w:val="22"/>
        </w:rPr>
        <w:t xml:space="preserve"> solution change</w:t>
      </w:r>
      <w:r>
        <w:rPr>
          <w:sz w:val="22"/>
          <w:szCs w:val="22"/>
        </w:rPr>
        <w:t xml:space="preserve"> by the Iowa State Sheriffs’ and Deputies’ Association to the Super </w:t>
      </w:r>
      <w:r w:rsidR="00E9339E">
        <w:rPr>
          <w:sz w:val="22"/>
          <w:szCs w:val="22"/>
        </w:rPr>
        <w:t xml:space="preserve">Speeders legislative objective: </w:t>
      </w:r>
      <w:r w:rsidR="00E9339E" w:rsidRPr="00E9339E">
        <w:rPr>
          <w:sz w:val="22"/>
          <w:szCs w:val="22"/>
        </w:rPr>
        <w:t>Amend the “Reckless Driving” chapters of Iowa Code to include those convicted of speeding more than 25 mph over the posted limit.</w:t>
      </w:r>
    </w:p>
    <w:p w:rsidR="00CB2DCF" w:rsidRDefault="00CB2DCF" w:rsidP="00CB2DCF">
      <w:pPr>
        <w:jc w:val="both"/>
        <w:rPr>
          <w:sz w:val="22"/>
          <w:szCs w:val="22"/>
        </w:rPr>
      </w:pPr>
    </w:p>
    <w:p w:rsidR="003417A3" w:rsidRDefault="003417A3" w:rsidP="003417A3">
      <w:pPr>
        <w:jc w:val="both"/>
        <w:rPr>
          <w:sz w:val="22"/>
          <w:szCs w:val="22"/>
        </w:rPr>
      </w:pPr>
    </w:p>
    <w:p w:rsidR="00C16805" w:rsidRDefault="00DC3F86" w:rsidP="003417A3">
      <w:pPr>
        <w:jc w:val="both"/>
        <w:rPr>
          <w:sz w:val="22"/>
          <w:szCs w:val="22"/>
        </w:rPr>
      </w:pPr>
      <w:r>
        <w:rPr>
          <w:sz w:val="22"/>
          <w:szCs w:val="22"/>
        </w:rPr>
        <w:t xml:space="preserve">Moved by Lonny Pulkrabek, seconded by Carl Mattes to make changes to the Super Speeders legislative objective as proposed. The motion passed unanimously. </w:t>
      </w:r>
    </w:p>
    <w:p w:rsidR="00C16805" w:rsidRDefault="00C16805" w:rsidP="003417A3">
      <w:pPr>
        <w:jc w:val="both"/>
        <w:rPr>
          <w:sz w:val="22"/>
          <w:szCs w:val="22"/>
        </w:rPr>
      </w:pPr>
    </w:p>
    <w:p w:rsidR="0028413F" w:rsidRDefault="00DC3F86" w:rsidP="003417A3">
      <w:pPr>
        <w:jc w:val="both"/>
        <w:rPr>
          <w:sz w:val="22"/>
          <w:szCs w:val="22"/>
        </w:rPr>
      </w:pPr>
      <w:r>
        <w:rPr>
          <w:sz w:val="22"/>
          <w:szCs w:val="22"/>
        </w:rPr>
        <w:t xml:space="preserve">The top priorities were discussed </w:t>
      </w:r>
      <w:r w:rsidR="0028413F">
        <w:rPr>
          <w:sz w:val="22"/>
          <w:szCs w:val="22"/>
        </w:rPr>
        <w:t xml:space="preserve">by the Board. Consensus was met to have four top priorities including Mental Health and Disabilities Services, Secondary Roads, Tax Reform, and Water Quality Management. Publishing Resolutions, which was recommended by the Legislative Policy Committee, did not rise to the top priority level in the opinion of the Board </w:t>
      </w:r>
      <w:r w:rsidR="00E9339E">
        <w:rPr>
          <w:sz w:val="22"/>
          <w:szCs w:val="22"/>
        </w:rPr>
        <w:t>and</w:t>
      </w:r>
      <w:r w:rsidR="0028413F">
        <w:rPr>
          <w:sz w:val="22"/>
          <w:szCs w:val="22"/>
        </w:rPr>
        <w:t xml:space="preserve"> staff.</w:t>
      </w:r>
    </w:p>
    <w:p w:rsidR="0028413F" w:rsidRDefault="0028413F" w:rsidP="003417A3">
      <w:pPr>
        <w:jc w:val="both"/>
        <w:rPr>
          <w:sz w:val="22"/>
          <w:szCs w:val="22"/>
        </w:rPr>
      </w:pPr>
    </w:p>
    <w:p w:rsidR="00DC3F86" w:rsidRDefault="0028413F" w:rsidP="003417A3">
      <w:pPr>
        <w:jc w:val="both"/>
        <w:rPr>
          <w:sz w:val="22"/>
          <w:szCs w:val="22"/>
        </w:rPr>
      </w:pPr>
      <w:r>
        <w:rPr>
          <w:sz w:val="22"/>
          <w:szCs w:val="22"/>
        </w:rPr>
        <w:t xml:space="preserve">Moved by Grant Veeder, seconded by Lonny Pulkrabek to approve the four 2018 ISAC Legislative Top Priorities as discussed. The motion passed unanimously </w:t>
      </w:r>
      <w:r w:rsidR="00DC3F86">
        <w:rPr>
          <w:sz w:val="22"/>
          <w:szCs w:val="22"/>
        </w:rPr>
        <w:t xml:space="preserve"> </w:t>
      </w:r>
    </w:p>
    <w:p w:rsidR="00DC3F86" w:rsidRDefault="00DC3F86" w:rsidP="003417A3">
      <w:pPr>
        <w:jc w:val="both"/>
        <w:rPr>
          <w:sz w:val="22"/>
          <w:szCs w:val="22"/>
        </w:rPr>
      </w:pPr>
    </w:p>
    <w:p w:rsidR="00690380" w:rsidRDefault="0028413F" w:rsidP="003417A3">
      <w:pPr>
        <w:jc w:val="both"/>
        <w:rPr>
          <w:sz w:val="22"/>
          <w:szCs w:val="22"/>
        </w:rPr>
      </w:pPr>
      <w:r>
        <w:rPr>
          <w:sz w:val="22"/>
          <w:szCs w:val="22"/>
        </w:rPr>
        <w:t xml:space="preserve">The Board discussed the 2018 legislative session and top priorities at length. </w:t>
      </w:r>
    </w:p>
    <w:p w:rsidR="0028413F" w:rsidRDefault="0028413F" w:rsidP="003417A3">
      <w:pPr>
        <w:jc w:val="both"/>
        <w:rPr>
          <w:sz w:val="22"/>
          <w:szCs w:val="22"/>
        </w:rPr>
      </w:pPr>
    </w:p>
    <w:p w:rsidR="009F5C9E" w:rsidRDefault="0028413F" w:rsidP="0028413F">
      <w:pPr>
        <w:jc w:val="both"/>
        <w:rPr>
          <w:sz w:val="22"/>
          <w:szCs w:val="22"/>
        </w:rPr>
      </w:pPr>
      <w:r>
        <w:rPr>
          <w:sz w:val="22"/>
          <w:szCs w:val="22"/>
        </w:rPr>
        <w:t xml:space="preserve">Moved by Wayne Reisetter, seconded by Joel Rohne to adopt the member recommended 2018 ISAC Legislative policy statements and objectives as amended. The motion passed unanimously. </w:t>
      </w:r>
    </w:p>
    <w:p w:rsidR="0028413F" w:rsidRDefault="0028413F" w:rsidP="0028413F">
      <w:pPr>
        <w:jc w:val="both"/>
        <w:rPr>
          <w:sz w:val="22"/>
          <w:szCs w:val="22"/>
        </w:rPr>
      </w:pPr>
    </w:p>
    <w:p w:rsidR="00A67E28" w:rsidRDefault="0028413F" w:rsidP="0028413F">
      <w:pPr>
        <w:jc w:val="both"/>
        <w:rPr>
          <w:sz w:val="22"/>
          <w:szCs w:val="22"/>
        </w:rPr>
      </w:pPr>
      <w:r>
        <w:rPr>
          <w:sz w:val="22"/>
          <w:szCs w:val="22"/>
        </w:rPr>
        <w:t xml:space="preserve">ISAC, the sheriffs, the supervisors, and the judicial branch have been meeting to discuss weapons in courthouses and modifications to the supervisory order banning weapons in courthouses. ISAC members are split in terms of the approach that should be taken </w:t>
      </w:r>
      <w:r w:rsidR="00E9339E">
        <w:rPr>
          <w:sz w:val="22"/>
          <w:szCs w:val="22"/>
        </w:rPr>
        <w:t>for</w:t>
      </w:r>
      <w:r>
        <w:rPr>
          <w:sz w:val="22"/>
          <w:szCs w:val="22"/>
        </w:rPr>
        <w:t xml:space="preserve"> security of non-court-occupied and multi-use spaces in the courthouses. Current discussion is to allow supervisors to request to allow guns in these areas through the Chief Justice. </w:t>
      </w:r>
      <w:r w:rsidR="00E9339E">
        <w:rPr>
          <w:sz w:val="22"/>
          <w:szCs w:val="22"/>
        </w:rPr>
        <w:t>This</w:t>
      </w:r>
      <w:r>
        <w:rPr>
          <w:sz w:val="22"/>
          <w:szCs w:val="22"/>
        </w:rPr>
        <w:t xml:space="preserve"> approach has been well received by sheriffs and supervisors. The Board came to an informal opinion to be supportive of giving the ability to supervisors to decide and request allowing guns in the non-</w:t>
      </w:r>
      <w:r w:rsidRPr="00BD3157">
        <w:rPr>
          <w:sz w:val="22"/>
          <w:szCs w:val="22"/>
        </w:rPr>
        <w:t>court-occupied and multi-use courthouse spaces.</w:t>
      </w:r>
      <w:r>
        <w:rPr>
          <w:sz w:val="22"/>
          <w:szCs w:val="22"/>
        </w:rPr>
        <w:t xml:space="preserve"> </w:t>
      </w:r>
    </w:p>
    <w:p w:rsidR="00E43786" w:rsidRDefault="00E43786" w:rsidP="0028413F">
      <w:pPr>
        <w:jc w:val="both"/>
        <w:rPr>
          <w:sz w:val="22"/>
          <w:szCs w:val="22"/>
        </w:rPr>
      </w:pPr>
    </w:p>
    <w:p w:rsidR="00D217EB" w:rsidRPr="0002752E" w:rsidRDefault="00E43786" w:rsidP="00E43786">
      <w:pPr>
        <w:jc w:val="both"/>
        <w:rPr>
          <w:sz w:val="22"/>
          <w:szCs w:val="22"/>
        </w:rPr>
      </w:pPr>
      <w:r>
        <w:rPr>
          <w:sz w:val="22"/>
          <w:szCs w:val="22"/>
        </w:rPr>
        <w:t xml:space="preserve">President Rice recessed the Board at 5:00 pm. </w:t>
      </w:r>
    </w:p>
    <w:p w:rsidR="00D217EB" w:rsidRDefault="00D217EB" w:rsidP="007B3020">
      <w:pPr>
        <w:jc w:val="both"/>
        <w:rPr>
          <w:b/>
          <w:sz w:val="22"/>
          <w:szCs w:val="22"/>
        </w:rPr>
      </w:pPr>
    </w:p>
    <w:p w:rsidR="00D217EB" w:rsidRDefault="008A01D7" w:rsidP="00D217EB">
      <w:pPr>
        <w:jc w:val="both"/>
        <w:rPr>
          <w:b/>
          <w:sz w:val="22"/>
          <w:szCs w:val="22"/>
          <w:u w:val="single"/>
        </w:rPr>
      </w:pPr>
      <w:r w:rsidRPr="00F4611A">
        <w:rPr>
          <w:b/>
          <w:sz w:val="22"/>
          <w:szCs w:val="22"/>
          <w:u w:val="single"/>
        </w:rPr>
        <w:t>Frid</w:t>
      </w:r>
      <w:r w:rsidR="0024463A">
        <w:rPr>
          <w:b/>
          <w:sz w:val="22"/>
          <w:szCs w:val="22"/>
          <w:u w:val="single"/>
        </w:rPr>
        <w:t>ay, November 17, 2017</w:t>
      </w:r>
    </w:p>
    <w:p w:rsidR="00255A43" w:rsidRDefault="00255A43" w:rsidP="00D217EB">
      <w:pPr>
        <w:jc w:val="both"/>
        <w:rPr>
          <w:b/>
          <w:sz w:val="22"/>
          <w:szCs w:val="22"/>
          <w:u w:val="single"/>
        </w:rPr>
      </w:pPr>
    </w:p>
    <w:p w:rsidR="00E43786" w:rsidRDefault="00E43786" w:rsidP="00E43786">
      <w:pPr>
        <w:jc w:val="both"/>
        <w:rPr>
          <w:b/>
          <w:sz w:val="22"/>
          <w:szCs w:val="22"/>
        </w:rPr>
      </w:pPr>
      <w:r>
        <w:rPr>
          <w:b/>
          <w:sz w:val="22"/>
          <w:szCs w:val="22"/>
        </w:rPr>
        <w:t xml:space="preserve">Present: </w:t>
      </w:r>
      <w:r w:rsidRPr="006E2503">
        <w:rPr>
          <w:sz w:val="22"/>
          <w:szCs w:val="22"/>
        </w:rPr>
        <w:t>Peggy Rice, Lonny Pulkrabek, Eric Stierman, Burlin Matthews, Joan McCalmant, Melvyn Houser, Matt Cosgrove, Kathy Babcock, Shane Walters, Grant Veeder, Wayne Reisetter, Joel Rohne, Carl Mattes, Joe Neary, Marilyn Dophiede, Tim Huey, AJ Mumm, Mark Sybesma, J</w:t>
      </w:r>
      <w:r w:rsidR="00E9339E">
        <w:rPr>
          <w:sz w:val="22"/>
          <w:szCs w:val="22"/>
        </w:rPr>
        <w:t>e</w:t>
      </w:r>
      <w:r w:rsidRPr="006E2503">
        <w:rPr>
          <w:sz w:val="22"/>
          <w:szCs w:val="22"/>
        </w:rPr>
        <w:t>an Keller</w:t>
      </w:r>
      <w:r>
        <w:rPr>
          <w:sz w:val="22"/>
          <w:szCs w:val="22"/>
        </w:rPr>
        <w:t>, Elizabeth Ledvina</w:t>
      </w:r>
    </w:p>
    <w:p w:rsidR="00E43786" w:rsidRDefault="00E43786" w:rsidP="00E43786">
      <w:pPr>
        <w:jc w:val="both"/>
        <w:rPr>
          <w:b/>
          <w:sz w:val="22"/>
          <w:szCs w:val="22"/>
        </w:rPr>
      </w:pPr>
    </w:p>
    <w:p w:rsidR="00E43786" w:rsidRDefault="00E43786" w:rsidP="00E43786">
      <w:pPr>
        <w:jc w:val="both"/>
        <w:rPr>
          <w:b/>
          <w:sz w:val="22"/>
          <w:szCs w:val="22"/>
        </w:rPr>
      </w:pPr>
      <w:r>
        <w:rPr>
          <w:b/>
          <w:sz w:val="22"/>
          <w:szCs w:val="22"/>
        </w:rPr>
        <w:t xml:space="preserve">Absent: </w:t>
      </w:r>
      <w:r w:rsidRPr="006E2503">
        <w:rPr>
          <w:sz w:val="22"/>
          <w:szCs w:val="22"/>
        </w:rPr>
        <w:t>Brad Skinner</w:t>
      </w:r>
    </w:p>
    <w:p w:rsidR="00E43786" w:rsidRDefault="00E43786" w:rsidP="00E43786">
      <w:pPr>
        <w:jc w:val="both"/>
        <w:rPr>
          <w:b/>
          <w:sz w:val="22"/>
          <w:szCs w:val="22"/>
        </w:rPr>
      </w:pPr>
    </w:p>
    <w:p w:rsidR="00E43786" w:rsidRPr="006E2503" w:rsidRDefault="00E43786" w:rsidP="00E43786">
      <w:pPr>
        <w:jc w:val="both"/>
        <w:rPr>
          <w:sz w:val="22"/>
          <w:szCs w:val="22"/>
        </w:rPr>
      </w:pPr>
      <w:r>
        <w:rPr>
          <w:b/>
          <w:sz w:val="22"/>
          <w:szCs w:val="22"/>
        </w:rPr>
        <w:t xml:space="preserve">Guests: </w:t>
      </w:r>
      <w:r w:rsidR="00A1264C">
        <w:rPr>
          <w:sz w:val="22"/>
          <w:szCs w:val="22"/>
        </w:rPr>
        <w:t>Erin Dickinson</w:t>
      </w:r>
      <w:r w:rsidR="00BD3157">
        <w:rPr>
          <w:sz w:val="22"/>
          <w:szCs w:val="22"/>
        </w:rPr>
        <w:t>, Lacie Litton, Amy Gould</w:t>
      </w:r>
      <w:bookmarkStart w:id="0" w:name="_GoBack"/>
      <w:bookmarkEnd w:id="0"/>
    </w:p>
    <w:p w:rsidR="00E43786" w:rsidRDefault="00E43786" w:rsidP="00E43786">
      <w:pPr>
        <w:jc w:val="both"/>
        <w:rPr>
          <w:b/>
          <w:sz w:val="22"/>
          <w:szCs w:val="22"/>
        </w:rPr>
      </w:pPr>
    </w:p>
    <w:p w:rsidR="00E43786" w:rsidRDefault="00E43786" w:rsidP="00E43786">
      <w:pPr>
        <w:jc w:val="both"/>
        <w:rPr>
          <w:sz w:val="22"/>
          <w:szCs w:val="22"/>
        </w:rPr>
      </w:pPr>
      <w:r>
        <w:rPr>
          <w:b/>
          <w:sz w:val="22"/>
          <w:szCs w:val="22"/>
        </w:rPr>
        <w:t xml:space="preserve">Staff: </w:t>
      </w:r>
      <w:r>
        <w:rPr>
          <w:sz w:val="22"/>
          <w:szCs w:val="22"/>
        </w:rPr>
        <w:t>Bill Peterson, Rachel Bennett, Kristi Harshbarger, Brad Holtan, Kelsey Sebern, Jamie Cashman, Lucas Beenken, Beth Manley, Katie Cook, Jacy Bartling</w:t>
      </w:r>
    </w:p>
    <w:p w:rsidR="00E43786" w:rsidRDefault="00E43786" w:rsidP="00E43786">
      <w:pPr>
        <w:jc w:val="both"/>
        <w:rPr>
          <w:sz w:val="22"/>
          <w:szCs w:val="22"/>
        </w:rPr>
      </w:pPr>
    </w:p>
    <w:p w:rsidR="00E43786" w:rsidRDefault="00E43786" w:rsidP="00E43786">
      <w:pPr>
        <w:jc w:val="both"/>
        <w:rPr>
          <w:b/>
          <w:sz w:val="22"/>
          <w:szCs w:val="22"/>
          <w:u w:val="single"/>
        </w:rPr>
      </w:pPr>
      <w:r>
        <w:rPr>
          <w:b/>
          <w:sz w:val="22"/>
          <w:szCs w:val="22"/>
          <w:u w:val="single"/>
        </w:rPr>
        <w:t>Nominating Committee Report and Election of Officers</w:t>
      </w:r>
    </w:p>
    <w:p w:rsidR="00E43786" w:rsidRDefault="00DF0F70" w:rsidP="00E43786">
      <w:pPr>
        <w:jc w:val="both"/>
        <w:rPr>
          <w:sz w:val="22"/>
          <w:szCs w:val="22"/>
        </w:rPr>
      </w:pPr>
      <w:r>
        <w:rPr>
          <w:sz w:val="22"/>
          <w:szCs w:val="22"/>
        </w:rPr>
        <w:t>Lonny Pulkrabek, ISAC Nominating Committee Chair, reported that the committee recommended the following ISAC officers for 2018: Wayne Reisetter, ISAC 3</w:t>
      </w:r>
      <w:r w:rsidRPr="00DF0F70">
        <w:rPr>
          <w:sz w:val="22"/>
          <w:szCs w:val="22"/>
          <w:vertAlign w:val="superscript"/>
        </w:rPr>
        <w:t>rd</w:t>
      </w:r>
      <w:r>
        <w:rPr>
          <w:sz w:val="22"/>
          <w:szCs w:val="22"/>
        </w:rPr>
        <w:t xml:space="preserve"> Vice President; Burlin Matthews, ISAC 2</w:t>
      </w:r>
      <w:r w:rsidRPr="00DF0F70">
        <w:rPr>
          <w:sz w:val="22"/>
          <w:szCs w:val="22"/>
          <w:vertAlign w:val="superscript"/>
        </w:rPr>
        <w:t>nd</w:t>
      </w:r>
      <w:r>
        <w:rPr>
          <w:sz w:val="22"/>
          <w:szCs w:val="22"/>
        </w:rPr>
        <w:t xml:space="preserve"> Vice President; Eric Stierman, ISAC 1</w:t>
      </w:r>
      <w:r w:rsidRPr="00DF0F70">
        <w:rPr>
          <w:sz w:val="22"/>
          <w:szCs w:val="22"/>
          <w:vertAlign w:val="superscript"/>
        </w:rPr>
        <w:t>st</w:t>
      </w:r>
      <w:r>
        <w:rPr>
          <w:sz w:val="22"/>
          <w:szCs w:val="22"/>
        </w:rPr>
        <w:t xml:space="preserve"> Vice President; and Lonny Pulkrabek, ISAC President. </w:t>
      </w:r>
    </w:p>
    <w:p w:rsidR="00DF0F70" w:rsidRDefault="00DF0F70" w:rsidP="00E43786">
      <w:pPr>
        <w:jc w:val="both"/>
        <w:rPr>
          <w:sz w:val="22"/>
          <w:szCs w:val="22"/>
        </w:rPr>
      </w:pPr>
    </w:p>
    <w:p w:rsidR="00D87F12" w:rsidRDefault="00DF0F70" w:rsidP="00DF0F70">
      <w:pPr>
        <w:jc w:val="both"/>
        <w:rPr>
          <w:sz w:val="22"/>
          <w:szCs w:val="22"/>
        </w:rPr>
      </w:pPr>
      <w:r>
        <w:rPr>
          <w:sz w:val="22"/>
          <w:szCs w:val="22"/>
        </w:rPr>
        <w:t xml:space="preserve">Moved by Burlin Matthews, seconded by Carl Mattes to approve the 2018 ISAC Executive Committee as recommended by the ISAC Nominating Committee. </w:t>
      </w:r>
      <w:r w:rsidR="00E9339E">
        <w:rPr>
          <w:sz w:val="22"/>
          <w:szCs w:val="22"/>
        </w:rPr>
        <w:t xml:space="preserve">The motion passed unanimously. </w:t>
      </w:r>
    </w:p>
    <w:p w:rsidR="00BC71E2" w:rsidRDefault="00BC71E2" w:rsidP="00DF0F70">
      <w:pPr>
        <w:jc w:val="both"/>
        <w:rPr>
          <w:sz w:val="22"/>
          <w:szCs w:val="22"/>
        </w:rPr>
      </w:pPr>
    </w:p>
    <w:p w:rsidR="00BC71E2" w:rsidRDefault="00351C72" w:rsidP="00DF0F70">
      <w:pPr>
        <w:jc w:val="both"/>
        <w:rPr>
          <w:sz w:val="22"/>
          <w:szCs w:val="22"/>
        </w:rPr>
      </w:pPr>
      <w:r>
        <w:rPr>
          <w:sz w:val="22"/>
          <w:szCs w:val="22"/>
        </w:rPr>
        <w:t xml:space="preserve">President Rice was honored for her year of service as ISAC President. Outgoing board members Marilyn Dophiede, Tim Huey, and Mark Sybesma were also recognized and thanked for their service. </w:t>
      </w:r>
    </w:p>
    <w:p w:rsidR="00DF0F70" w:rsidRDefault="00DF0F70" w:rsidP="00DF0F70">
      <w:pPr>
        <w:jc w:val="both"/>
        <w:rPr>
          <w:sz w:val="22"/>
          <w:szCs w:val="22"/>
        </w:rPr>
      </w:pPr>
    </w:p>
    <w:p w:rsidR="00DF0F70" w:rsidRDefault="00DF0F70" w:rsidP="00DF0F70">
      <w:pPr>
        <w:jc w:val="both"/>
        <w:rPr>
          <w:b/>
          <w:sz w:val="22"/>
          <w:szCs w:val="22"/>
          <w:u w:val="single"/>
        </w:rPr>
      </w:pPr>
      <w:r>
        <w:rPr>
          <w:b/>
          <w:sz w:val="22"/>
          <w:szCs w:val="22"/>
          <w:u w:val="single"/>
        </w:rPr>
        <w:t>ISAC Scholarship Planning Committee Report</w:t>
      </w:r>
    </w:p>
    <w:p w:rsidR="00DF0F70" w:rsidRDefault="00DF0F70" w:rsidP="00DF0F70">
      <w:pPr>
        <w:jc w:val="both"/>
        <w:rPr>
          <w:sz w:val="22"/>
          <w:szCs w:val="22"/>
        </w:rPr>
      </w:pPr>
      <w:r>
        <w:rPr>
          <w:sz w:val="22"/>
          <w:szCs w:val="22"/>
        </w:rPr>
        <w:t xml:space="preserve">Katie Cook reported that the ISAC Scholarship Planning Committee recommended the following scholarship amounts for 2018: six top district scholarships in the amount of $2,000; six runner-up district scholarships in the amount of $1,000; and a past president scholarship in the amount of $2,000. </w:t>
      </w:r>
      <w:r w:rsidR="00A1264C">
        <w:rPr>
          <w:sz w:val="22"/>
          <w:szCs w:val="22"/>
        </w:rPr>
        <w:t xml:space="preserve">The total amount awarded will be $20,000. </w:t>
      </w:r>
    </w:p>
    <w:p w:rsidR="00A1264C" w:rsidRDefault="00A1264C" w:rsidP="00DF0F70">
      <w:pPr>
        <w:jc w:val="both"/>
        <w:rPr>
          <w:sz w:val="22"/>
          <w:szCs w:val="22"/>
        </w:rPr>
      </w:pPr>
    </w:p>
    <w:p w:rsidR="00D87F12" w:rsidRDefault="00A1264C" w:rsidP="00A1264C">
      <w:pPr>
        <w:jc w:val="both"/>
        <w:rPr>
          <w:sz w:val="22"/>
          <w:szCs w:val="22"/>
        </w:rPr>
      </w:pPr>
      <w:r>
        <w:rPr>
          <w:sz w:val="22"/>
          <w:szCs w:val="22"/>
        </w:rPr>
        <w:t xml:space="preserve">Moved by Lonny Pulkrabek, seconded by Eric Stierman to approve the 2018 scholarship amounts as recommended by the ISAC Scholarship Planning Committee. The motion passed unanimously. </w:t>
      </w:r>
    </w:p>
    <w:p w:rsidR="00A1264C" w:rsidRDefault="00A1264C" w:rsidP="00A1264C">
      <w:pPr>
        <w:jc w:val="both"/>
        <w:rPr>
          <w:sz w:val="22"/>
          <w:szCs w:val="22"/>
        </w:rPr>
      </w:pPr>
    </w:p>
    <w:p w:rsidR="00A1264C" w:rsidRDefault="00A1264C" w:rsidP="00A1264C">
      <w:pPr>
        <w:jc w:val="both"/>
        <w:rPr>
          <w:b/>
          <w:sz w:val="22"/>
          <w:szCs w:val="22"/>
          <w:u w:val="single"/>
        </w:rPr>
      </w:pPr>
      <w:r>
        <w:rPr>
          <w:b/>
          <w:sz w:val="22"/>
          <w:szCs w:val="22"/>
          <w:u w:val="single"/>
        </w:rPr>
        <w:t>Opioid Litigation</w:t>
      </w:r>
    </w:p>
    <w:p w:rsidR="00C03F4F" w:rsidRDefault="00A1264C" w:rsidP="00A1264C">
      <w:pPr>
        <w:jc w:val="both"/>
        <w:rPr>
          <w:sz w:val="22"/>
          <w:szCs w:val="22"/>
        </w:rPr>
      </w:pPr>
      <w:r>
        <w:rPr>
          <w:sz w:val="22"/>
          <w:szCs w:val="22"/>
        </w:rPr>
        <w:t>Bill Peterson discussed the recommendation that w</w:t>
      </w:r>
      <w:r w:rsidR="00E9339E">
        <w:rPr>
          <w:sz w:val="22"/>
          <w:szCs w:val="22"/>
        </w:rPr>
        <w:t>as</w:t>
      </w:r>
      <w:r>
        <w:rPr>
          <w:sz w:val="22"/>
          <w:szCs w:val="22"/>
        </w:rPr>
        <w:t xml:space="preserve"> made by the ISAC Litigation Committee to encourage </w:t>
      </w:r>
      <w:r w:rsidR="00E9339E">
        <w:rPr>
          <w:sz w:val="22"/>
          <w:szCs w:val="22"/>
        </w:rPr>
        <w:t>county participation in the law</w:t>
      </w:r>
      <w:r>
        <w:rPr>
          <w:sz w:val="22"/>
          <w:szCs w:val="22"/>
        </w:rPr>
        <w:t>suit against opioid manufacturers. Bill introduced Erin Dickinson, Crueger Dickinson Law Firm, to propose that counites sign on with her litigation team to form a large, unified front on the national level. She discussed her team’s experience, the case against the manufactu</w:t>
      </w:r>
      <w:r w:rsidR="00E9339E">
        <w:rPr>
          <w:sz w:val="22"/>
          <w:szCs w:val="22"/>
        </w:rPr>
        <w:t>rers, what to expect of the law</w:t>
      </w:r>
      <w:r>
        <w:rPr>
          <w:sz w:val="22"/>
          <w:szCs w:val="22"/>
        </w:rPr>
        <w:t xml:space="preserve">suit for their county, and the counties that have already signed on including all Wisconsin counties. There is urgency to get signed on to the lawsuit. The Board was provided with informational materials and a sample resolution that would be passed by each county. There will be no upfront cost to counties other than staff time to help compile a checklist of items so that the Firm can compile the damages model. </w:t>
      </w:r>
    </w:p>
    <w:p w:rsidR="00F3144C" w:rsidRDefault="00F3144C" w:rsidP="00A1264C">
      <w:pPr>
        <w:jc w:val="both"/>
        <w:rPr>
          <w:sz w:val="22"/>
          <w:szCs w:val="22"/>
        </w:rPr>
      </w:pPr>
    </w:p>
    <w:p w:rsidR="006E6240" w:rsidRDefault="00F3144C" w:rsidP="00E9339E">
      <w:pPr>
        <w:jc w:val="both"/>
        <w:rPr>
          <w:sz w:val="22"/>
          <w:szCs w:val="22"/>
        </w:rPr>
      </w:pPr>
      <w:r>
        <w:rPr>
          <w:sz w:val="22"/>
          <w:szCs w:val="22"/>
        </w:rPr>
        <w:t xml:space="preserve">Moved by Mark Sybesma, seconded by Burlin Matthews </w:t>
      </w:r>
      <w:r w:rsidR="00E9339E">
        <w:rPr>
          <w:sz w:val="22"/>
          <w:szCs w:val="22"/>
        </w:rPr>
        <w:t>to encourage</w:t>
      </w:r>
      <w:r w:rsidR="00E9339E" w:rsidRPr="00E9339E">
        <w:rPr>
          <w:sz w:val="22"/>
          <w:szCs w:val="22"/>
        </w:rPr>
        <w:t xml:space="preserve"> </w:t>
      </w:r>
      <w:r w:rsidR="00E9339E">
        <w:rPr>
          <w:sz w:val="22"/>
          <w:szCs w:val="22"/>
        </w:rPr>
        <w:t xml:space="preserve">ISAC </w:t>
      </w:r>
      <w:r w:rsidR="00E9339E" w:rsidRPr="00E9339E">
        <w:rPr>
          <w:sz w:val="22"/>
          <w:szCs w:val="22"/>
        </w:rPr>
        <w:t>member counties to immediately support litigation proposed by Crueger Dickinson and Simmons Hanly Conroy to enjoin litigation to hold certain pharmaceutical firms responsible for damages to the public in misrepresenting the safety of using opioids. The ISAC Board encourages the boards of supervisors to sign a resolution to that effect so that Iowa counties may present a unified front at the federal level. The ISAC Board further directs ISAC st</w:t>
      </w:r>
      <w:r w:rsidR="00E9339E">
        <w:rPr>
          <w:sz w:val="22"/>
          <w:szCs w:val="22"/>
        </w:rPr>
        <w:t xml:space="preserve">aff to facilitate this process. The motion passed unanimously. </w:t>
      </w:r>
    </w:p>
    <w:p w:rsidR="0010063A" w:rsidRDefault="0010063A" w:rsidP="0095187B">
      <w:pPr>
        <w:jc w:val="both"/>
        <w:rPr>
          <w:sz w:val="22"/>
          <w:szCs w:val="22"/>
        </w:rPr>
      </w:pPr>
    </w:p>
    <w:p w:rsidR="0010063A" w:rsidRDefault="0010063A" w:rsidP="0095187B">
      <w:pPr>
        <w:jc w:val="both"/>
        <w:rPr>
          <w:b/>
          <w:sz w:val="22"/>
          <w:szCs w:val="22"/>
          <w:u w:val="single"/>
        </w:rPr>
      </w:pPr>
      <w:r>
        <w:rPr>
          <w:b/>
          <w:sz w:val="22"/>
          <w:szCs w:val="22"/>
          <w:u w:val="single"/>
        </w:rPr>
        <w:t>Planning and Approval of Video Productions</w:t>
      </w:r>
    </w:p>
    <w:p w:rsidR="0010063A" w:rsidRDefault="0010063A" w:rsidP="0095187B">
      <w:pPr>
        <w:jc w:val="both"/>
        <w:rPr>
          <w:sz w:val="22"/>
          <w:szCs w:val="22"/>
        </w:rPr>
      </w:pPr>
      <w:r>
        <w:rPr>
          <w:sz w:val="22"/>
          <w:szCs w:val="22"/>
        </w:rPr>
        <w:t xml:space="preserve">Rachel Bennett reported that work has begun on ISAC’s next set of videos that will focus on property taxes and retaining the backfill and will be released during the 2018 legislative session. A brainstorming committee met to discuss the goals and content of the videos. Three estimates from Bing Bang, a video and marketing company, were reviewed and discussed by the </w:t>
      </w:r>
      <w:r w:rsidR="00E9339E">
        <w:rPr>
          <w:sz w:val="22"/>
          <w:szCs w:val="22"/>
        </w:rPr>
        <w:t>B</w:t>
      </w:r>
      <w:r>
        <w:rPr>
          <w:sz w:val="22"/>
          <w:szCs w:val="22"/>
        </w:rPr>
        <w:t xml:space="preserve">oard. </w:t>
      </w:r>
    </w:p>
    <w:p w:rsidR="0010063A" w:rsidRDefault="0010063A" w:rsidP="0095187B">
      <w:pPr>
        <w:jc w:val="both"/>
        <w:rPr>
          <w:sz w:val="22"/>
          <w:szCs w:val="22"/>
        </w:rPr>
      </w:pPr>
    </w:p>
    <w:p w:rsidR="0010063A" w:rsidRPr="0010063A" w:rsidRDefault="0010063A" w:rsidP="0095187B">
      <w:pPr>
        <w:jc w:val="both"/>
        <w:rPr>
          <w:sz w:val="22"/>
          <w:szCs w:val="22"/>
        </w:rPr>
      </w:pPr>
      <w:r>
        <w:rPr>
          <w:sz w:val="22"/>
          <w:szCs w:val="22"/>
        </w:rPr>
        <w:t xml:space="preserve">Moved by Joel Rohne, seconded by Grant Veeder to approve the comprehensive estimate as proposed. The motion passed unanimously. </w:t>
      </w:r>
    </w:p>
    <w:p w:rsidR="00C03F4F" w:rsidRDefault="00C03F4F" w:rsidP="0095187B">
      <w:pPr>
        <w:jc w:val="both"/>
        <w:rPr>
          <w:sz w:val="22"/>
          <w:szCs w:val="22"/>
        </w:rPr>
      </w:pPr>
    </w:p>
    <w:p w:rsidR="009C7211" w:rsidRDefault="0010063A" w:rsidP="00D217EB">
      <w:pPr>
        <w:jc w:val="both"/>
        <w:rPr>
          <w:b/>
          <w:sz w:val="22"/>
          <w:szCs w:val="22"/>
          <w:u w:val="single"/>
        </w:rPr>
      </w:pPr>
      <w:r>
        <w:rPr>
          <w:b/>
          <w:sz w:val="22"/>
          <w:szCs w:val="22"/>
          <w:u w:val="single"/>
        </w:rPr>
        <w:t>ISAC Group Health Program Presentation</w:t>
      </w:r>
    </w:p>
    <w:p w:rsidR="00BC71E2" w:rsidRDefault="0010063A" w:rsidP="00BC71E2">
      <w:pPr>
        <w:jc w:val="both"/>
        <w:rPr>
          <w:sz w:val="22"/>
          <w:szCs w:val="22"/>
        </w:rPr>
      </w:pPr>
      <w:r w:rsidRPr="0010063A">
        <w:rPr>
          <w:sz w:val="22"/>
          <w:szCs w:val="22"/>
        </w:rPr>
        <w:t>Lacie Litton, Wellmark Blue Cross Blue Shield of Iowa</w:t>
      </w:r>
      <w:r w:rsidR="00E9339E">
        <w:rPr>
          <w:sz w:val="22"/>
          <w:szCs w:val="22"/>
        </w:rPr>
        <w:t xml:space="preserve"> (Wellmark)</w:t>
      </w:r>
      <w:r w:rsidRPr="0010063A">
        <w:rPr>
          <w:sz w:val="22"/>
          <w:szCs w:val="22"/>
        </w:rPr>
        <w:t xml:space="preserve">, gave an overview of the items that impacted rate setting for this year. </w:t>
      </w:r>
      <w:r>
        <w:rPr>
          <w:sz w:val="22"/>
          <w:szCs w:val="22"/>
        </w:rPr>
        <w:t>Inpatient was the biggest drive</w:t>
      </w:r>
      <w:r w:rsidR="00E9339E">
        <w:rPr>
          <w:sz w:val="22"/>
          <w:szCs w:val="22"/>
        </w:rPr>
        <w:t>r</w:t>
      </w:r>
      <w:r>
        <w:rPr>
          <w:sz w:val="22"/>
          <w:szCs w:val="22"/>
        </w:rPr>
        <w:t xml:space="preserve"> of trends with </w:t>
      </w:r>
      <w:r w:rsidR="00BC71E2">
        <w:rPr>
          <w:sz w:val="22"/>
          <w:szCs w:val="22"/>
        </w:rPr>
        <w:t>utilization</w:t>
      </w:r>
      <w:r>
        <w:rPr>
          <w:sz w:val="22"/>
          <w:szCs w:val="22"/>
        </w:rPr>
        <w:t xml:space="preserve"> remaining constant, but cost per visit increasing by 32%. The routine diagnostic utilization is very good </w:t>
      </w:r>
      <w:r w:rsidR="00BC71E2">
        <w:rPr>
          <w:sz w:val="22"/>
          <w:szCs w:val="22"/>
        </w:rPr>
        <w:t xml:space="preserve">with many plan members taking advantage of routine screening and prevention. </w:t>
      </w:r>
      <w:r>
        <w:rPr>
          <w:sz w:val="22"/>
          <w:szCs w:val="22"/>
        </w:rPr>
        <w:t xml:space="preserve"> </w:t>
      </w:r>
    </w:p>
    <w:p w:rsidR="00BC71E2" w:rsidRPr="00BC71E2" w:rsidRDefault="00BC71E2" w:rsidP="00BC71E2">
      <w:pPr>
        <w:jc w:val="both"/>
        <w:rPr>
          <w:sz w:val="22"/>
          <w:szCs w:val="22"/>
        </w:rPr>
      </w:pPr>
    </w:p>
    <w:p w:rsidR="00BC71E2" w:rsidRPr="00BC71E2" w:rsidRDefault="0010063A" w:rsidP="0010063A">
      <w:pPr>
        <w:jc w:val="both"/>
        <w:rPr>
          <w:sz w:val="22"/>
          <w:szCs w:val="22"/>
        </w:rPr>
      </w:pPr>
      <w:r w:rsidRPr="00BC71E2">
        <w:rPr>
          <w:sz w:val="22"/>
          <w:szCs w:val="22"/>
        </w:rPr>
        <w:t>Bill reviewed the statistics and projections for the ISAC Group Health plan. He discussed projections for different levels of specific stop-loss for FY 201</w:t>
      </w:r>
      <w:r w:rsidR="00BC71E2">
        <w:rPr>
          <w:sz w:val="22"/>
          <w:szCs w:val="22"/>
        </w:rPr>
        <w:t>9</w:t>
      </w:r>
      <w:r w:rsidRPr="00BC71E2">
        <w:rPr>
          <w:sz w:val="22"/>
          <w:szCs w:val="22"/>
        </w:rPr>
        <w:t xml:space="preserve">. Bill </w:t>
      </w:r>
      <w:r w:rsidR="00BC71E2">
        <w:rPr>
          <w:sz w:val="22"/>
          <w:szCs w:val="22"/>
        </w:rPr>
        <w:t>proposed the</w:t>
      </w:r>
      <w:r w:rsidRPr="00BC71E2">
        <w:rPr>
          <w:sz w:val="22"/>
          <w:szCs w:val="22"/>
        </w:rPr>
        <w:t xml:space="preserve"> following recommendations: base rates with an income increase of </w:t>
      </w:r>
      <w:r w:rsidR="00BC71E2">
        <w:rPr>
          <w:sz w:val="22"/>
          <w:szCs w:val="22"/>
        </w:rPr>
        <w:t>10.18</w:t>
      </w:r>
      <w:r w:rsidRPr="00BC71E2">
        <w:rPr>
          <w:sz w:val="22"/>
          <w:szCs w:val="22"/>
        </w:rPr>
        <w:t xml:space="preserve">%; </w:t>
      </w:r>
      <w:r w:rsidR="00BC71E2">
        <w:rPr>
          <w:sz w:val="22"/>
          <w:szCs w:val="22"/>
        </w:rPr>
        <w:t xml:space="preserve">doctor on demand virtual visit; updated pharmacy co-pays and out of pocket maximums; </w:t>
      </w:r>
      <w:r w:rsidRPr="00BC71E2">
        <w:rPr>
          <w:sz w:val="22"/>
          <w:szCs w:val="22"/>
        </w:rPr>
        <w:t>discount proposal with loss of discount limited to 5% per year; proposal to pay PCORI fees through FY 201</w:t>
      </w:r>
      <w:r w:rsidR="00BC71E2">
        <w:rPr>
          <w:sz w:val="22"/>
          <w:szCs w:val="22"/>
        </w:rPr>
        <w:t>9</w:t>
      </w:r>
      <w:r w:rsidRPr="00BC71E2">
        <w:rPr>
          <w:sz w:val="22"/>
          <w:szCs w:val="22"/>
        </w:rPr>
        <w:t>; and 201</w:t>
      </w:r>
      <w:r w:rsidR="00BC71E2">
        <w:rPr>
          <w:sz w:val="22"/>
          <w:szCs w:val="22"/>
        </w:rPr>
        <w:t>9</w:t>
      </w:r>
      <w:r w:rsidRPr="00BC71E2">
        <w:rPr>
          <w:sz w:val="22"/>
          <w:szCs w:val="22"/>
        </w:rPr>
        <w:t xml:space="preserve"> Wellness Program and funding. </w:t>
      </w:r>
    </w:p>
    <w:p w:rsidR="00BC71E2" w:rsidRDefault="00BC71E2" w:rsidP="0010063A">
      <w:pPr>
        <w:jc w:val="both"/>
        <w:rPr>
          <w:color w:val="FF0000"/>
          <w:sz w:val="22"/>
          <w:szCs w:val="22"/>
        </w:rPr>
      </w:pPr>
    </w:p>
    <w:p w:rsidR="0010063A" w:rsidRDefault="0010063A" w:rsidP="0010063A">
      <w:pPr>
        <w:jc w:val="both"/>
        <w:rPr>
          <w:sz w:val="22"/>
          <w:szCs w:val="22"/>
        </w:rPr>
      </w:pPr>
      <w:r w:rsidRPr="00BC71E2">
        <w:rPr>
          <w:sz w:val="22"/>
          <w:szCs w:val="22"/>
        </w:rPr>
        <w:t xml:space="preserve">Amy </w:t>
      </w:r>
      <w:r w:rsidR="00E9339E">
        <w:rPr>
          <w:sz w:val="22"/>
          <w:szCs w:val="22"/>
        </w:rPr>
        <w:t xml:space="preserve">Gould, Wellmark, </w:t>
      </w:r>
      <w:r w:rsidRPr="00BC71E2">
        <w:rPr>
          <w:sz w:val="22"/>
          <w:szCs w:val="22"/>
        </w:rPr>
        <w:t xml:space="preserve">presented </w:t>
      </w:r>
      <w:r w:rsidR="00BC71E2">
        <w:rPr>
          <w:sz w:val="22"/>
          <w:szCs w:val="22"/>
        </w:rPr>
        <w:t xml:space="preserve">statistics of the Wellness Program including an increase in preventative exams and wellness assessments. She reviewed premium reductions and highlighted future programs and incentives. The Naturally Slim program will be offered for a limited number of volunteers per county.  </w:t>
      </w:r>
    </w:p>
    <w:p w:rsidR="00BC71E2" w:rsidRDefault="00BC71E2" w:rsidP="0010063A">
      <w:pPr>
        <w:jc w:val="both"/>
        <w:rPr>
          <w:sz w:val="22"/>
          <w:szCs w:val="22"/>
        </w:rPr>
      </w:pPr>
    </w:p>
    <w:p w:rsidR="00F774E5" w:rsidRPr="00BC71E2" w:rsidRDefault="00BC71E2" w:rsidP="00F774E5">
      <w:pPr>
        <w:jc w:val="both"/>
        <w:rPr>
          <w:sz w:val="22"/>
          <w:szCs w:val="22"/>
        </w:rPr>
      </w:pPr>
      <w:r w:rsidRPr="00BC71E2">
        <w:rPr>
          <w:sz w:val="22"/>
          <w:szCs w:val="22"/>
        </w:rPr>
        <w:t>Moved by Eric Stierman, seconded by Elizabeth Ledvina to adopt the recommendations as presented for the FY 2019 ISAC Group Health Program. The motion passed unanimously.</w:t>
      </w:r>
    </w:p>
    <w:sectPr w:rsidR="00F774E5" w:rsidRPr="00BC71E2" w:rsidSect="003417A3">
      <w:footerReference w:type="even" r:id="rId7"/>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1E1" w:rsidRDefault="00FF01E1">
      <w:r>
        <w:separator/>
      </w:r>
    </w:p>
  </w:endnote>
  <w:endnote w:type="continuationSeparator" w:id="0">
    <w:p w:rsidR="00FF01E1" w:rsidRDefault="00FF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AB5" w:rsidRDefault="00FF2AB5"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2AB5" w:rsidRDefault="00FF2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AB5" w:rsidRDefault="00FF2AB5"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3157">
      <w:rPr>
        <w:rStyle w:val="PageNumber"/>
        <w:noProof/>
      </w:rPr>
      <w:t>3</w:t>
    </w:r>
    <w:r>
      <w:rPr>
        <w:rStyle w:val="PageNumber"/>
      </w:rPr>
      <w:fldChar w:fldCharType="end"/>
    </w:r>
  </w:p>
  <w:p w:rsidR="00FF2AB5" w:rsidRDefault="00FF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1E1" w:rsidRDefault="00FF01E1">
      <w:r>
        <w:separator/>
      </w:r>
    </w:p>
  </w:footnote>
  <w:footnote w:type="continuationSeparator" w:id="0">
    <w:p w:rsidR="00FF01E1" w:rsidRDefault="00FF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FD9"/>
    <w:multiLevelType w:val="hybridMultilevel"/>
    <w:tmpl w:val="7E7A899E"/>
    <w:lvl w:ilvl="0" w:tplc="956AB05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1DA24CE"/>
    <w:multiLevelType w:val="hybridMultilevel"/>
    <w:tmpl w:val="B4047FFC"/>
    <w:lvl w:ilvl="0" w:tplc="C22A708A">
      <w:start w:val="1"/>
      <w:numFmt w:val="lowerLetter"/>
      <w:lvlText w:val="%1."/>
      <w:lvlJc w:val="left"/>
      <w:pPr>
        <w:tabs>
          <w:tab w:val="num" w:pos="12420"/>
        </w:tabs>
        <w:ind w:left="12420" w:hanging="360"/>
      </w:pPr>
      <w:rPr>
        <w:rFonts w:hint="default"/>
      </w:rPr>
    </w:lvl>
    <w:lvl w:ilvl="1" w:tplc="04090019" w:tentative="1">
      <w:start w:val="1"/>
      <w:numFmt w:val="lowerLetter"/>
      <w:lvlText w:val="%2."/>
      <w:lvlJc w:val="left"/>
      <w:pPr>
        <w:tabs>
          <w:tab w:val="num" w:pos="10620"/>
        </w:tabs>
        <w:ind w:left="10620" w:hanging="360"/>
      </w:pPr>
    </w:lvl>
    <w:lvl w:ilvl="2" w:tplc="0409001B" w:tentative="1">
      <w:start w:val="1"/>
      <w:numFmt w:val="lowerRoman"/>
      <w:lvlText w:val="%3."/>
      <w:lvlJc w:val="right"/>
      <w:pPr>
        <w:tabs>
          <w:tab w:val="num" w:pos="11340"/>
        </w:tabs>
        <w:ind w:left="11340" w:hanging="180"/>
      </w:pPr>
    </w:lvl>
    <w:lvl w:ilvl="3" w:tplc="0409000F" w:tentative="1">
      <w:start w:val="1"/>
      <w:numFmt w:val="decimal"/>
      <w:lvlText w:val="%4."/>
      <w:lvlJc w:val="left"/>
      <w:pPr>
        <w:tabs>
          <w:tab w:val="num" w:pos="12060"/>
        </w:tabs>
        <w:ind w:left="12060" w:hanging="360"/>
      </w:pPr>
    </w:lvl>
    <w:lvl w:ilvl="4" w:tplc="04090019" w:tentative="1">
      <w:start w:val="1"/>
      <w:numFmt w:val="lowerLetter"/>
      <w:lvlText w:val="%5."/>
      <w:lvlJc w:val="left"/>
      <w:pPr>
        <w:tabs>
          <w:tab w:val="num" w:pos="12780"/>
        </w:tabs>
        <w:ind w:left="12780" w:hanging="360"/>
      </w:pPr>
    </w:lvl>
    <w:lvl w:ilvl="5" w:tplc="0409001B" w:tentative="1">
      <w:start w:val="1"/>
      <w:numFmt w:val="lowerRoman"/>
      <w:lvlText w:val="%6."/>
      <w:lvlJc w:val="right"/>
      <w:pPr>
        <w:tabs>
          <w:tab w:val="num" w:pos="13500"/>
        </w:tabs>
        <w:ind w:left="13500" w:hanging="180"/>
      </w:pPr>
    </w:lvl>
    <w:lvl w:ilvl="6" w:tplc="0409000F" w:tentative="1">
      <w:start w:val="1"/>
      <w:numFmt w:val="decimal"/>
      <w:lvlText w:val="%7."/>
      <w:lvlJc w:val="left"/>
      <w:pPr>
        <w:tabs>
          <w:tab w:val="num" w:pos="14220"/>
        </w:tabs>
        <w:ind w:left="14220" w:hanging="360"/>
      </w:pPr>
    </w:lvl>
    <w:lvl w:ilvl="7" w:tplc="04090019" w:tentative="1">
      <w:start w:val="1"/>
      <w:numFmt w:val="lowerLetter"/>
      <w:lvlText w:val="%8."/>
      <w:lvlJc w:val="left"/>
      <w:pPr>
        <w:tabs>
          <w:tab w:val="num" w:pos="14940"/>
        </w:tabs>
        <w:ind w:left="14940" w:hanging="360"/>
      </w:pPr>
    </w:lvl>
    <w:lvl w:ilvl="8" w:tplc="0409001B">
      <w:start w:val="1"/>
      <w:numFmt w:val="lowerRoman"/>
      <w:lvlText w:val="%9."/>
      <w:lvlJc w:val="right"/>
      <w:pPr>
        <w:tabs>
          <w:tab w:val="num" w:pos="15660"/>
        </w:tabs>
        <w:ind w:left="15660" w:hanging="180"/>
      </w:pPr>
      <w:rPr>
        <w:rFonts w:hint="default"/>
      </w:rPr>
    </w:lvl>
  </w:abstractNum>
  <w:abstractNum w:abstractNumId="2" w15:restartNumberingAfterBreak="0">
    <w:nsid w:val="055C3E90"/>
    <w:multiLevelType w:val="hybridMultilevel"/>
    <w:tmpl w:val="C53639B8"/>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AB5062B"/>
    <w:multiLevelType w:val="hybridMultilevel"/>
    <w:tmpl w:val="9104CD2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381027F"/>
    <w:multiLevelType w:val="hybridMultilevel"/>
    <w:tmpl w:val="6BA8927E"/>
    <w:lvl w:ilvl="0" w:tplc="E0FA799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16FD1D54"/>
    <w:multiLevelType w:val="hybridMultilevel"/>
    <w:tmpl w:val="57863D88"/>
    <w:lvl w:ilvl="0" w:tplc="C5ECA5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97C61E6"/>
    <w:multiLevelType w:val="hybridMultilevel"/>
    <w:tmpl w:val="C158F248"/>
    <w:lvl w:ilvl="0" w:tplc="3BD6DCBC">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1D63833"/>
    <w:multiLevelType w:val="hybridMultilevel"/>
    <w:tmpl w:val="E512807C"/>
    <w:lvl w:ilvl="0" w:tplc="C22A708A">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15:restartNumberingAfterBreak="0">
    <w:nsid w:val="24DB0FF5"/>
    <w:multiLevelType w:val="hybridMultilevel"/>
    <w:tmpl w:val="993E87A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9EC76C3"/>
    <w:multiLevelType w:val="hybridMultilevel"/>
    <w:tmpl w:val="BBC2A0A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0490D76"/>
    <w:multiLevelType w:val="hybridMultilevel"/>
    <w:tmpl w:val="493E3C32"/>
    <w:lvl w:ilvl="0" w:tplc="2982EEB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37ED3AAF"/>
    <w:multiLevelType w:val="hybridMultilevel"/>
    <w:tmpl w:val="A590F5B8"/>
    <w:lvl w:ilvl="0" w:tplc="905A32F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AB022C0"/>
    <w:multiLevelType w:val="hybridMultilevel"/>
    <w:tmpl w:val="354C1CA0"/>
    <w:lvl w:ilvl="0" w:tplc="19448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DB34B77"/>
    <w:multiLevelType w:val="hybridMultilevel"/>
    <w:tmpl w:val="B87AD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D4895"/>
    <w:multiLevelType w:val="hybridMultilevel"/>
    <w:tmpl w:val="62BEA208"/>
    <w:lvl w:ilvl="0" w:tplc="7FF079A0">
      <w:start w:val="1"/>
      <w:numFmt w:val="lowerLetter"/>
      <w:lvlText w:val="%1."/>
      <w:lvlJc w:val="left"/>
      <w:pPr>
        <w:ind w:left="612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00B1C25"/>
    <w:multiLevelType w:val="hybridMultilevel"/>
    <w:tmpl w:val="CAF84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41EC4371"/>
    <w:multiLevelType w:val="hybridMultilevel"/>
    <w:tmpl w:val="07F233DE"/>
    <w:lvl w:ilvl="0" w:tplc="04090019">
      <w:start w:val="1"/>
      <w:numFmt w:val="lowerLetter"/>
      <w:lvlText w:val="%1."/>
      <w:lvlJc w:val="left"/>
      <w:pPr>
        <w:ind w:left="351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42475C85"/>
    <w:multiLevelType w:val="hybridMultilevel"/>
    <w:tmpl w:val="47A03EF6"/>
    <w:lvl w:ilvl="0" w:tplc="E0FA799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4A01E4"/>
    <w:multiLevelType w:val="hybridMultilevel"/>
    <w:tmpl w:val="874263AA"/>
    <w:lvl w:ilvl="0" w:tplc="C22A708A">
      <w:start w:val="1"/>
      <w:numFmt w:val="lowerLetter"/>
      <w:lvlText w:val="%1."/>
      <w:lvlJc w:val="left"/>
      <w:pPr>
        <w:tabs>
          <w:tab w:val="num" w:pos="9000"/>
        </w:tabs>
        <w:ind w:left="9000" w:hanging="360"/>
      </w:pPr>
      <w:rPr>
        <w:rFonts w:hint="default"/>
      </w:r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start w:val="1"/>
      <w:numFmt w:val="lowerRoman"/>
      <w:lvlText w:val="%9."/>
      <w:lvlJc w:val="right"/>
      <w:pPr>
        <w:tabs>
          <w:tab w:val="num" w:pos="12240"/>
        </w:tabs>
        <w:ind w:left="12240" w:hanging="180"/>
      </w:pPr>
    </w:lvl>
  </w:abstractNum>
  <w:abstractNum w:abstractNumId="19" w15:restartNumberingAfterBreak="0">
    <w:nsid w:val="4BF65C65"/>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4C2444CC"/>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519A4A54"/>
    <w:multiLevelType w:val="hybridMultilevel"/>
    <w:tmpl w:val="3AE0EC22"/>
    <w:lvl w:ilvl="0" w:tplc="7864109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578A06BD"/>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5946181D"/>
    <w:multiLevelType w:val="hybridMultilevel"/>
    <w:tmpl w:val="A672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B55D1"/>
    <w:multiLevelType w:val="hybridMultilevel"/>
    <w:tmpl w:val="AACE0C06"/>
    <w:lvl w:ilvl="0" w:tplc="A7AE4984">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5" w15:restartNumberingAfterBreak="0">
    <w:nsid w:val="617926D7"/>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62023D2E"/>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682D555C"/>
    <w:multiLevelType w:val="hybridMultilevel"/>
    <w:tmpl w:val="D5DE4B3A"/>
    <w:lvl w:ilvl="0" w:tplc="CCA8C26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6B4C18A7"/>
    <w:multiLevelType w:val="hybridMultilevel"/>
    <w:tmpl w:val="6D62E760"/>
    <w:lvl w:ilvl="0" w:tplc="AD86592C">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6D6A4E16"/>
    <w:multiLevelType w:val="hybridMultilevel"/>
    <w:tmpl w:val="568833A6"/>
    <w:lvl w:ilvl="0" w:tplc="AF2CD84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3460A9D"/>
    <w:multiLevelType w:val="hybridMultilevel"/>
    <w:tmpl w:val="C1E4D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9F735D"/>
    <w:multiLevelType w:val="hybridMultilevel"/>
    <w:tmpl w:val="851299C8"/>
    <w:lvl w:ilvl="0" w:tplc="7FF079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7"/>
  </w:num>
  <w:num w:numId="2">
    <w:abstractNumId w:val="18"/>
  </w:num>
  <w:num w:numId="3">
    <w:abstractNumId w:val="1"/>
  </w:num>
  <w:num w:numId="4">
    <w:abstractNumId w:val="24"/>
  </w:num>
  <w:num w:numId="5">
    <w:abstractNumId w:val="13"/>
  </w:num>
  <w:num w:numId="6">
    <w:abstractNumId w:val="4"/>
  </w:num>
  <w:num w:numId="7">
    <w:abstractNumId w:val="17"/>
  </w:num>
  <w:num w:numId="8">
    <w:abstractNumId w:val="30"/>
  </w:num>
  <w:num w:numId="9">
    <w:abstractNumId w:val="0"/>
  </w:num>
  <w:num w:numId="10">
    <w:abstractNumId w:val="11"/>
  </w:num>
  <w:num w:numId="11">
    <w:abstractNumId w:val="22"/>
  </w:num>
  <w:num w:numId="12">
    <w:abstractNumId w:val="8"/>
  </w:num>
  <w:num w:numId="13">
    <w:abstractNumId w:val="16"/>
  </w:num>
  <w:num w:numId="14">
    <w:abstractNumId w:val="9"/>
  </w:num>
  <w:num w:numId="15">
    <w:abstractNumId w:val="21"/>
  </w:num>
  <w:num w:numId="16">
    <w:abstractNumId w:val="23"/>
  </w:num>
  <w:num w:numId="17">
    <w:abstractNumId w:val="3"/>
  </w:num>
  <w:num w:numId="18">
    <w:abstractNumId w:val="28"/>
  </w:num>
  <w:num w:numId="19">
    <w:abstractNumId w:val="31"/>
  </w:num>
  <w:num w:numId="20">
    <w:abstractNumId w:val="14"/>
  </w:num>
  <w:num w:numId="21">
    <w:abstractNumId w:val="6"/>
  </w:num>
  <w:num w:numId="22">
    <w:abstractNumId w:val="27"/>
  </w:num>
  <w:num w:numId="23">
    <w:abstractNumId w:val="15"/>
  </w:num>
  <w:num w:numId="24">
    <w:abstractNumId w:val="12"/>
  </w:num>
  <w:num w:numId="25">
    <w:abstractNumId w:val="29"/>
  </w:num>
  <w:num w:numId="26">
    <w:abstractNumId w:val="10"/>
  </w:num>
  <w:num w:numId="27">
    <w:abstractNumId w:val="2"/>
  </w:num>
  <w:num w:numId="28">
    <w:abstractNumId w:val="25"/>
  </w:num>
  <w:num w:numId="29">
    <w:abstractNumId w:val="26"/>
  </w:num>
  <w:num w:numId="30">
    <w:abstractNumId w:val="20"/>
  </w:num>
  <w:num w:numId="31">
    <w:abstractNumId w:val="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D7"/>
    <w:rsid w:val="000071CD"/>
    <w:rsid w:val="00010D6F"/>
    <w:rsid w:val="00016856"/>
    <w:rsid w:val="0002069A"/>
    <w:rsid w:val="00020D61"/>
    <w:rsid w:val="0002752E"/>
    <w:rsid w:val="00047752"/>
    <w:rsid w:val="00050EB3"/>
    <w:rsid w:val="00063E7A"/>
    <w:rsid w:val="00066C36"/>
    <w:rsid w:val="00073176"/>
    <w:rsid w:val="00076E6D"/>
    <w:rsid w:val="00081B55"/>
    <w:rsid w:val="00082D07"/>
    <w:rsid w:val="000955AB"/>
    <w:rsid w:val="000A6A2D"/>
    <w:rsid w:val="000B059F"/>
    <w:rsid w:val="000B56DF"/>
    <w:rsid w:val="000B71F2"/>
    <w:rsid w:val="000C0C98"/>
    <w:rsid w:val="000D0CF3"/>
    <w:rsid w:val="000E1948"/>
    <w:rsid w:val="0010063A"/>
    <w:rsid w:val="0010372B"/>
    <w:rsid w:val="0010569E"/>
    <w:rsid w:val="00112157"/>
    <w:rsid w:val="00115B3D"/>
    <w:rsid w:val="0012460A"/>
    <w:rsid w:val="00134D79"/>
    <w:rsid w:val="001544FF"/>
    <w:rsid w:val="00162ADE"/>
    <w:rsid w:val="001649C0"/>
    <w:rsid w:val="0016634F"/>
    <w:rsid w:val="001738F3"/>
    <w:rsid w:val="00174D41"/>
    <w:rsid w:val="001779D9"/>
    <w:rsid w:val="00177E87"/>
    <w:rsid w:val="00193981"/>
    <w:rsid w:val="00197D97"/>
    <w:rsid w:val="001A408A"/>
    <w:rsid w:val="001B61DA"/>
    <w:rsid w:val="001C2211"/>
    <w:rsid w:val="001C2BC1"/>
    <w:rsid w:val="001D3034"/>
    <w:rsid w:val="001E36AF"/>
    <w:rsid w:val="001E500B"/>
    <w:rsid w:val="001E5FA6"/>
    <w:rsid w:val="001F14D1"/>
    <w:rsid w:val="001F582D"/>
    <w:rsid w:val="001F5FCC"/>
    <w:rsid w:val="002018FB"/>
    <w:rsid w:val="002051CA"/>
    <w:rsid w:val="00207C38"/>
    <w:rsid w:val="002246FA"/>
    <w:rsid w:val="0023548B"/>
    <w:rsid w:val="00240818"/>
    <w:rsid w:val="0024463A"/>
    <w:rsid w:val="00245A2F"/>
    <w:rsid w:val="00255A43"/>
    <w:rsid w:val="0026081B"/>
    <w:rsid w:val="00263EE7"/>
    <w:rsid w:val="0027562F"/>
    <w:rsid w:val="00277A6F"/>
    <w:rsid w:val="00280536"/>
    <w:rsid w:val="002815A3"/>
    <w:rsid w:val="0028239A"/>
    <w:rsid w:val="00282B5F"/>
    <w:rsid w:val="0028413F"/>
    <w:rsid w:val="00286A50"/>
    <w:rsid w:val="002903AC"/>
    <w:rsid w:val="002B3B89"/>
    <w:rsid w:val="002B7D9B"/>
    <w:rsid w:val="002C5582"/>
    <w:rsid w:val="002C7D17"/>
    <w:rsid w:val="002D16E8"/>
    <w:rsid w:val="002D367B"/>
    <w:rsid w:val="002E310C"/>
    <w:rsid w:val="002E760A"/>
    <w:rsid w:val="002F6442"/>
    <w:rsid w:val="003027AF"/>
    <w:rsid w:val="0033115F"/>
    <w:rsid w:val="003417A3"/>
    <w:rsid w:val="00351C72"/>
    <w:rsid w:val="00351D2E"/>
    <w:rsid w:val="0036581F"/>
    <w:rsid w:val="003816C9"/>
    <w:rsid w:val="00382821"/>
    <w:rsid w:val="00386073"/>
    <w:rsid w:val="003A3720"/>
    <w:rsid w:val="003B2CC1"/>
    <w:rsid w:val="003B33B7"/>
    <w:rsid w:val="003D0895"/>
    <w:rsid w:val="003D2291"/>
    <w:rsid w:val="003E5A7E"/>
    <w:rsid w:val="003F1DBD"/>
    <w:rsid w:val="0040035F"/>
    <w:rsid w:val="0040101D"/>
    <w:rsid w:val="00403BA3"/>
    <w:rsid w:val="0040630D"/>
    <w:rsid w:val="00413E57"/>
    <w:rsid w:val="004153E3"/>
    <w:rsid w:val="004204B3"/>
    <w:rsid w:val="00422E1D"/>
    <w:rsid w:val="00423CCD"/>
    <w:rsid w:val="004243FF"/>
    <w:rsid w:val="0043005D"/>
    <w:rsid w:val="0043313B"/>
    <w:rsid w:val="00441B4A"/>
    <w:rsid w:val="0045587B"/>
    <w:rsid w:val="00460A3B"/>
    <w:rsid w:val="004659D8"/>
    <w:rsid w:val="00466764"/>
    <w:rsid w:val="00475CFF"/>
    <w:rsid w:val="00475DB6"/>
    <w:rsid w:val="00476333"/>
    <w:rsid w:val="00480DFF"/>
    <w:rsid w:val="004A00BC"/>
    <w:rsid w:val="004A1C0C"/>
    <w:rsid w:val="004A1ED8"/>
    <w:rsid w:val="004A4EB9"/>
    <w:rsid w:val="004A611D"/>
    <w:rsid w:val="004B0A3D"/>
    <w:rsid w:val="004B19BC"/>
    <w:rsid w:val="004B2D4C"/>
    <w:rsid w:val="004C5E81"/>
    <w:rsid w:val="004D75DB"/>
    <w:rsid w:val="004E679D"/>
    <w:rsid w:val="0051299F"/>
    <w:rsid w:val="00517F54"/>
    <w:rsid w:val="0052583F"/>
    <w:rsid w:val="00541A22"/>
    <w:rsid w:val="00541F34"/>
    <w:rsid w:val="00545EA9"/>
    <w:rsid w:val="00546289"/>
    <w:rsid w:val="00550FFA"/>
    <w:rsid w:val="005547CA"/>
    <w:rsid w:val="00557BB3"/>
    <w:rsid w:val="00563AA4"/>
    <w:rsid w:val="005644FF"/>
    <w:rsid w:val="005878E1"/>
    <w:rsid w:val="00590E33"/>
    <w:rsid w:val="00594F98"/>
    <w:rsid w:val="005C652A"/>
    <w:rsid w:val="005D7575"/>
    <w:rsid w:val="005E25F0"/>
    <w:rsid w:val="005E568C"/>
    <w:rsid w:val="005F4D5A"/>
    <w:rsid w:val="005F712E"/>
    <w:rsid w:val="0060015D"/>
    <w:rsid w:val="0061108A"/>
    <w:rsid w:val="00620693"/>
    <w:rsid w:val="00632299"/>
    <w:rsid w:val="00640B89"/>
    <w:rsid w:val="006435F9"/>
    <w:rsid w:val="006553DE"/>
    <w:rsid w:val="00663EF8"/>
    <w:rsid w:val="006668C4"/>
    <w:rsid w:val="00672460"/>
    <w:rsid w:val="006823F5"/>
    <w:rsid w:val="00690380"/>
    <w:rsid w:val="006959DD"/>
    <w:rsid w:val="00695B6D"/>
    <w:rsid w:val="00696F99"/>
    <w:rsid w:val="006A0996"/>
    <w:rsid w:val="006A3B36"/>
    <w:rsid w:val="006B53E0"/>
    <w:rsid w:val="006B7524"/>
    <w:rsid w:val="006C1DA5"/>
    <w:rsid w:val="006D0091"/>
    <w:rsid w:val="006D14F8"/>
    <w:rsid w:val="006D187E"/>
    <w:rsid w:val="006E2503"/>
    <w:rsid w:val="006E3BA1"/>
    <w:rsid w:val="006E6240"/>
    <w:rsid w:val="006E7A51"/>
    <w:rsid w:val="006F123D"/>
    <w:rsid w:val="006F6A8F"/>
    <w:rsid w:val="0071369F"/>
    <w:rsid w:val="00721B5B"/>
    <w:rsid w:val="00724B27"/>
    <w:rsid w:val="0073053A"/>
    <w:rsid w:val="00741E6F"/>
    <w:rsid w:val="00751D80"/>
    <w:rsid w:val="0075479C"/>
    <w:rsid w:val="0075647E"/>
    <w:rsid w:val="00756E2D"/>
    <w:rsid w:val="00756F90"/>
    <w:rsid w:val="00761804"/>
    <w:rsid w:val="00762187"/>
    <w:rsid w:val="00762340"/>
    <w:rsid w:val="007760E6"/>
    <w:rsid w:val="00781990"/>
    <w:rsid w:val="00792F47"/>
    <w:rsid w:val="007A7BB5"/>
    <w:rsid w:val="007B0E40"/>
    <w:rsid w:val="007B2CCD"/>
    <w:rsid w:val="007B3020"/>
    <w:rsid w:val="007B65B5"/>
    <w:rsid w:val="007C29EA"/>
    <w:rsid w:val="007D49CC"/>
    <w:rsid w:val="007E4040"/>
    <w:rsid w:val="007E67C4"/>
    <w:rsid w:val="007F553F"/>
    <w:rsid w:val="008016ED"/>
    <w:rsid w:val="00804F98"/>
    <w:rsid w:val="008058CC"/>
    <w:rsid w:val="00813CF9"/>
    <w:rsid w:val="008177FA"/>
    <w:rsid w:val="00822F53"/>
    <w:rsid w:val="0082579F"/>
    <w:rsid w:val="0084205A"/>
    <w:rsid w:val="008474E0"/>
    <w:rsid w:val="00851550"/>
    <w:rsid w:val="00852D9F"/>
    <w:rsid w:val="00854C7D"/>
    <w:rsid w:val="0086361C"/>
    <w:rsid w:val="00887F67"/>
    <w:rsid w:val="00887FA5"/>
    <w:rsid w:val="0089583C"/>
    <w:rsid w:val="008A01D7"/>
    <w:rsid w:val="008A41F3"/>
    <w:rsid w:val="008A765E"/>
    <w:rsid w:val="008B082F"/>
    <w:rsid w:val="008B3CE3"/>
    <w:rsid w:val="008D005F"/>
    <w:rsid w:val="008D53BE"/>
    <w:rsid w:val="008D6812"/>
    <w:rsid w:val="008E051C"/>
    <w:rsid w:val="008F0304"/>
    <w:rsid w:val="00901F5A"/>
    <w:rsid w:val="00903F39"/>
    <w:rsid w:val="009271C5"/>
    <w:rsid w:val="00937987"/>
    <w:rsid w:val="00943188"/>
    <w:rsid w:val="00945ACF"/>
    <w:rsid w:val="0095187B"/>
    <w:rsid w:val="00954934"/>
    <w:rsid w:val="00962009"/>
    <w:rsid w:val="00963465"/>
    <w:rsid w:val="00963780"/>
    <w:rsid w:val="009751DC"/>
    <w:rsid w:val="00982261"/>
    <w:rsid w:val="009941E1"/>
    <w:rsid w:val="009A5899"/>
    <w:rsid w:val="009A60BD"/>
    <w:rsid w:val="009A6719"/>
    <w:rsid w:val="009B1F01"/>
    <w:rsid w:val="009B47A6"/>
    <w:rsid w:val="009C2A1E"/>
    <w:rsid w:val="009C48FC"/>
    <w:rsid w:val="009C58EF"/>
    <w:rsid w:val="009C5B38"/>
    <w:rsid w:val="009C7211"/>
    <w:rsid w:val="009D2969"/>
    <w:rsid w:val="009D31AF"/>
    <w:rsid w:val="009E0262"/>
    <w:rsid w:val="009F3BDF"/>
    <w:rsid w:val="009F5C9E"/>
    <w:rsid w:val="00A02D7B"/>
    <w:rsid w:val="00A0491B"/>
    <w:rsid w:val="00A05573"/>
    <w:rsid w:val="00A1264C"/>
    <w:rsid w:val="00A221F5"/>
    <w:rsid w:val="00A36988"/>
    <w:rsid w:val="00A45103"/>
    <w:rsid w:val="00A47A17"/>
    <w:rsid w:val="00A50716"/>
    <w:rsid w:val="00A53D9E"/>
    <w:rsid w:val="00A54F68"/>
    <w:rsid w:val="00A67E28"/>
    <w:rsid w:val="00A718B4"/>
    <w:rsid w:val="00A77126"/>
    <w:rsid w:val="00A834C0"/>
    <w:rsid w:val="00AB039C"/>
    <w:rsid w:val="00AB3E32"/>
    <w:rsid w:val="00AC481D"/>
    <w:rsid w:val="00AC67CB"/>
    <w:rsid w:val="00AC7D93"/>
    <w:rsid w:val="00AD168B"/>
    <w:rsid w:val="00AD59D8"/>
    <w:rsid w:val="00AD6A3F"/>
    <w:rsid w:val="00B0213A"/>
    <w:rsid w:val="00B023CF"/>
    <w:rsid w:val="00B22BD7"/>
    <w:rsid w:val="00B242F7"/>
    <w:rsid w:val="00B24826"/>
    <w:rsid w:val="00B411F0"/>
    <w:rsid w:val="00B463F9"/>
    <w:rsid w:val="00B47F32"/>
    <w:rsid w:val="00B50990"/>
    <w:rsid w:val="00B60B83"/>
    <w:rsid w:val="00B63FA7"/>
    <w:rsid w:val="00B728F4"/>
    <w:rsid w:val="00B742B3"/>
    <w:rsid w:val="00B76AFA"/>
    <w:rsid w:val="00B9048B"/>
    <w:rsid w:val="00B97437"/>
    <w:rsid w:val="00BA34E8"/>
    <w:rsid w:val="00BA53AE"/>
    <w:rsid w:val="00BA5C87"/>
    <w:rsid w:val="00BB17ED"/>
    <w:rsid w:val="00BC71E2"/>
    <w:rsid w:val="00BD3157"/>
    <w:rsid w:val="00BD3647"/>
    <w:rsid w:val="00BD4103"/>
    <w:rsid w:val="00BE38AA"/>
    <w:rsid w:val="00C03DA0"/>
    <w:rsid w:val="00C03F4F"/>
    <w:rsid w:val="00C0734A"/>
    <w:rsid w:val="00C16805"/>
    <w:rsid w:val="00C26BFC"/>
    <w:rsid w:val="00C347C7"/>
    <w:rsid w:val="00C3691C"/>
    <w:rsid w:val="00C54A3F"/>
    <w:rsid w:val="00C570FC"/>
    <w:rsid w:val="00C71430"/>
    <w:rsid w:val="00C7683C"/>
    <w:rsid w:val="00C77705"/>
    <w:rsid w:val="00C81544"/>
    <w:rsid w:val="00C823A2"/>
    <w:rsid w:val="00C861DA"/>
    <w:rsid w:val="00C86B57"/>
    <w:rsid w:val="00CA0B78"/>
    <w:rsid w:val="00CA7D08"/>
    <w:rsid w:val="00CB2DCF"/>
    <w:rsid w:val="00CC0B23"/>
    <w:rsid w:val="00CC17E7"/>
    <w:rsid w:val="00CC654B"/>
    <w:rsid w:val="00CD3698"/>
    <w:rsid w:val="00CD4599"/>
    <w:rsid w:val="00CF4E30"/>
    <w:rsid w:val="00D050A8"/>
    <w:rsid w:val="00D074B5"/>
    <w:rsid w:val="00D074CD"/>
    <w:rsid w:val="00D1171D"/>
    <w:rsid w:val="00D217EB"/>
    <w:rsid w:val="00D220FB"/>
    <w:rsid w:val="00D22819"/>
    <w:rsid w:val="00D2376C"/>
    <w:rsid w:val="00D31813"/>
    <w:rsid w:val="00D57A22"/>
    <w:rsid w:val="00D6705C"/>
    <w:rsid w:val="00D764D6"/>
    <w:rsid w:val="00D80743"/>
    <w:rsid w:val="00D86D26"/>
    <w:rsid w:val="00D87F12"/>
    <w:rsid w:val="00DA4672"/>
    <w:rsid w:val="00DA5766"/>
    <w:rsid w:val="00DC2258"/>
    <w:rsid w:val="00DC3F86"/>
    <w:rsid w:val="00DD00B0"/>
    <w:rsid w:val="00DD3B7E"/>
    <w:rsid w:val="00DD65AD"/>
    <w:rsid w:val="00DE2424"/>
    <w:rsid w:val="00DE7E9A"/>
    <w:rsid w:val="00DF0F70"/>
    <w:rsid w:val="00DF1586"/>
    <w:rsid w:val="00DF4521"/>
    <w:rsid w:val="00DF5769"/>
    <w:rsid w:val="00E03FF8"/>
    <w:rsid w:val="00E1500E"/>
    <w:rsid w:val="00E30EDB"/>
    <w:rsid w:val="00E43786"/>
    <w:rsid w:val="00E43BAD"/>
    <w:rsid w:val="00E45EF8"/>
    <w:rsid w:val="00E63045"/>
    <w:rsid w:val="00E64137"/>
    <w:rsid w:val="00E71421"/>
    <w:rsid w:val="00E75478"/>
    <w:rsid w:val="00E9339E"/>
    <w:rsid w:val="00E9420F"/>
    <w:rsid w:val="00EB6084"/>
    <w:rsid w:val="00EC168E"/>
    <w:rsid w:val="00EC2AC3"/>
    <w:rsid w:val="00EC67B1"/>
    <w:rsid w:val="00ED2EF0"/>
    <w:rsid w:val="00ED4E79"/>
    <w:rsid w:val="00ED4EBA"/>
    <w:rsid w:val="00EE484E"/>
    <w:rsid w:val="00EE7186"/>
    <w:rsid w:val="00F04FC8"/>
    <w:rsid w:val="00F05388"/>
    <w:rsid w:val="00F0561C"/>
    <w:rsid w:val="00F1427D"/>
    <w:rsid w:val="00F16D28"/>
    <w:rsid w:val="00F17611"/>
    <w:rsid w:val="00F2443A"/>
    <w:rsid w:val="00F2797D"/>
    <w:rsid w:val="00F3144C"/>
    <w:rsid w:val="00F41B65"/>
    <w:rsid w:val="00F41E35"/>
    <w:rsid w:val="00F4611A"/>
    <w:rsid w:val="00F75833"/>
    <w:rsid w:val="00F774E5"/>
    <w:rsid w:val="00F85A1E"/>
    <w:rsid w:val="00F906ED"/>
    <w:rsid w:val="00FA1BB8"/>
    <w:rsid w:val="00FA2F26"/>
    <w:rsid w:val="00FA4622"/>
    <w:rsid w:val="00FA5B63"/>
    <w:rsid w:val="00FB0A0C"/>
    <w:rsid w:val="00FC4CEC"/>
    <w:rsid w:val="00FF01E1"/>
    <w:rsid w:val="00FF2AB5"/>
    <w:rsid w:val="00FF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77CE3EE"/>
  <w15:docId w15:val="{BB7A5B25-EA95-40C2-9291-6A2E14AD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2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3F39"/>
    <w:pPr>
      <w:tabs>
        <w:tab w:val="center" w:pos="4320"/>
        <w:tab w:val="right" w:pos="8640"/>
      </w:tabs>
    </w:pPr>
  </w:style>
  <w:style w:type="character" w:styleId="PageNumber">
    <w:name w:val="page number"/>
    <w:basedOn w:val="DefaultParagraphFont"/>
    <w:rsid w:val="00903F39"/>
  </w:style>
  <w:style w:type="paragraph" w:styleId="ListParagraph">
    <w:name w:val="List Paragraph"/>
    <w:basedOn w:val="Normal"/>
    <w:uiPriority w:val="34"/>
    <w:qFormat/>
    <w:rsid w:val="00AC7D93"/>
    <w:pPr>
      <w:ind w:left="720"/>
    </w:pPr>
  </w:style>
  <w:style w:type="paragraph" w:styleId="BalloonText">
    <w:name w:val="Balloon Text"/>
    <w:basedOn w:val="Normal"/>
    <w:semiHidden/>
    <w:rsid w:val="00193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5600">
      <w:bodyDiv w:val="1"/>
      <w:marLeft w:val="0"/>
      <w:marRight w:val="0"/>
      <w:marTop w:val="0"/>
      <w:marBottom w:val="0"/>
      <w:divBdr>
        <w:top w:val="none" w:sz="0" w:space="0" w:color="auto"/>
        <w:left w:val="none" w:sz="0" w:space="0" w:color="auto"/>
        <w:bottom w:val="none" w:sz="0" w:space="0" w:color="auto"/>
        <w:right w:val="none" w:sz="0" w:space="0" w:color="auto"/>
      </w:divBdr>
    </w:div>
    <w:div w:id="1191070399">
      <w:bodyDiv w:val="1"/>
      <w:marLeft w:val="0"/>
      <w:marRight w:val="0"/>
      <w:marTop w:val="0"/>
      <w:marBottom w:val="0"/>
      <w:divBdr>
        <w:top w:val="none" w:sz="0" w:space="0" w:color="auto"/>
        <w:left w:val="none" w:sz="0" w:space="0" w:color="auto"/>
        <w:bottom w:val="none" w:sz="0" w:space="0" w:color="auto"/>
        <w:right w:val="none" w:sz="0" w:space="0" w:color="auto"/>
      </w:divBdr>
      <w:divsChild>
        <w:div w:id="347412744">
          <w:marLeft w:val="0"/>
          <w:marRight w:val="0"/>
          <w:marTop w:val="0"/>
          <w:marBottom w:val="0"/>
          <w:divBdr>
            <w:top w:val="none" w:sz="0" w:space="0" w:color="auto"/>
            <w:left w:val="none" w:sz="0" w:space="0" w:color="auto"/>
            <w:bottom w:val="none" w:sz="0" w:space="0" w:color="auto"/>
            <w:right w:val="none" w:sz="0" w:space="0" w:color="auto"/>
          </w:divBdr>
        </w:div>
      </w:divsChild>
    </w:div>
    <w:div w:id="1697463588">
      <w:bodyDiv w:val="1"/>
      <w:marLeft w:val="0"/>
      <w:marRight w:val="0"/>
      <w:marTop w:val="0"/>
      <w:marBottom w:val="0"/>
      <w:divBdr>
        <w:top w:val="none" w:sz="0" w:space="0" w:color="auto"/>
        <w:left w:val="none" w:sz="0" w:space="0" w:color="auto"/>
        <w:bottom w:val="none" w:sz="0" w:space="0" w:color="auto"/>
        <w:right w:val="none" w:sz="0" w:space="0" w:color="auto"/>
      </w:divBdr>
    </w:div>
    <w:div w:id="21149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5</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Iowa State Association of Counties</vt:lpstr>
    </vt:vector>
  </TitlesOfParts>
  <Company>ISAC</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Association of Counties</dc:title>
  <dc:creator>Bill Peterson</dc:creator>
  <cp:lastModifiedBy>Rachel Bennett</cp:lastModifiedBy>
  <cp:revision>15</cp:revision>
  <cp:lastPrinted>2015-10-06T16:40:00Z</cp:lastPrinted>
  <dcterms:created xsi:type="dcterms:W3CDTF">2017-11-22T13:40:00Z</dcterms:created>
  <dcterms:modified xsi:type="dcterms:W3CDTF">2017-12-05T13:54:00Z</dcterms:modified>
</cp:coreProperties>
</file>