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53" w:rsidRPr="00AD7E1A" w:rsidRDefault="00323542" w:rsidP="00EA4E09">
      <w:pPr>
        <w:jc w:val="both"/>
        <w:rPr>
          <w:b/>
        </w:rPr>
      </w:pPr>
      <w:r w:rsidRPr="00AD7E1A">
        <w:rPr>
          <w:b/>
        </w:rPr>
        <w:t>Minutes</w:t>
      </w:r>
    </w:p>
    <w:p w:rsidR="00884A67" w:rsidRPr="00AD7E1A" w:rsidRDefault="008D2053" w:rsidP="00EA4E09">
      <w:pPr>
        <w:jc w:val="both"/>
        <w:rPr>
          <w:b/>
        </w:rPr>
      </w:pPr>
      <w:r w:rsidRPr="00AD7E1A">
        <w:rPr>
          <w:b/>
        </w:rPr>
        <w:t>Iowa State Association of Counties</w:t>
      </w:r>
    </w:p>
    <w:p w:rsidR="0051010B" w:rsidRPr="00AD7E1A" w:rsidRDefault="00884A67" w:rsidP="00EA4E09">
      <w:pPr>
        <w:jc w:val="both"/>
        <w:rPr>
          <w:b/>
        </w:rPr>
      </w:pPr>
      <w:r w:rsidRPr="00AD7E1A">
        <w:rPr>
          <w:b/>
        </w:rPr>
        <w:t xml:space="preserve">ISAC </w:t>
      </w:r>
      <w:r w:rsidR="0051010B" w:rsidRPr="00AD7E1A">
        <w:rPr>
          <w:b/>
        </w:rPr>
        <w:t>Board of Directors</w:t>
      </w:r>
      <w:r w:rsidR="00E665D7" w:rsidRPr="00AD7E1A">
        <w:rPr>
          <w:b/>
        </w:rPr>
        <w:t xml:space="preserve"> Meeting</w:t>
      </w:r>
    </w:p>
    <w:p w:rsidR="00CF2422" w:rsidRPr="00AD7E1A" w:rsidRDefault="00884A67" w:rsidP="00EA4E09">
      <w:pPr>
        <w:jc w:val="both"/>
        <w:rPr>
          <w:b/>
        </w:rPr>
      </w:pPr>
      <w:r w:rsidRPr="00AD7E1A">
        <w:rPr>
          <w:b/>
        </w:rPr>
        <w:t>ISAC Office</w:t>
      </w:r>
      <w:r w:rsidR="00FD1180" w:rsidRPr="00AD7E1A">
        <w:rPr>
          <w:b/>
        </w:rPr>
        <w:t xml:space="preserve">, </w:t>
      </w:r>
      <w:r w:rsidR="006E0E84" w:rsidRPr="00AD7E1A">
        <w:rPr>
          <w:b/>
        </w:rPr>
        <w:t>5500 Westown Parkway, Suite 190, West</w:t>
      </w:r>
      <w:r w:rsidR="00323124" w:rsidRPr="00AD7E1A">
        <w:rPr>
          <w:b/>
        </w:rPr>
        <w:t xml:space="preserve"> </w:t>
      </w:r>
      <w:r w:rsidR="00FD1180" w:rsidRPr="00AD7E1A">
        <w:rPr>
          <w:b/>
        </w:rPr>
        <w:t>Des Moines, Iowa</w:t>
      </w:r>
      <w:r w:rsidR="00E665D7" w:rsidRPr="00AD7E1A">
        <w:rPr>
          <w:b/>
        </w:rPr>
        <w:t xml:space="preserve"> </w:t>
      </w:r>
      <w:r w:rsidRPr="00AD7E1A">
        <w:rPr>
          <w:b/>
        </w:rPr>
        <w:t>50266</w:t>
      </w:r>
    </w:p>
    <w:p w:rsidR="00E665D7" w:rsidRPr="00AD7E1A" w:rsidRDefault="00EA4E09" w:rsidP="00EA4E09">
      <w:pPr>
        <w:jc w:val="both"/>
        <w:rPr>
          <w:b/>
        </w:rPr>
      </w:pPr>
      <w:r w:rsidRPr="00AD7E1A">
        <w:rPr>
          <w:b/>
        </w:rPr>
        <w:t>Phone 515.244.</w:t>
      </w:r>
      <w:r w:rsidR="00FD1180" w:rsidRPr="00AD7E1A">
        <w:rPr>
          <w:b/>
        </w:rPr>
        <w:t>7181</w:t>
      </w:r>
    </w:p>
    <w:p w:rsidR="00323542" w:rsidRPr="00AD7E1A" w:rsidRDefault="00323542" w:rsidP="00EA4E09">
      <w:pPr>
        <w:jc w:val="both"/>
        <w:rPr>
          <w:b/>
        </w:rPr>
      </w:pPr>
    </w:p>
    <w:p w:rsidR="00323542" w:rsidRPr="00AD7E1A" w:rsidRDefault="00323542" w:rsidP="00EA4E09">
      <w:pPr>
        <w:jc w:val="both"/>
        <w:rPr>
          <w:b/>
        </w:rPr>
      </w:pPr>
      <w:r w:rsidRPr="00AD7E1A">
        <w:rPr>
          <w:b/>
        </w:rPr>
        <w:t>Present:</w:t>
      </w:r>
      <w:r w:rsidR="00DC50FA" w:rsidRPr="00AD7E1A">
        <w:rPr>
          <w:b/>
        </w:rPr>
        <w:t xml:space="preserve"> </w:t>
      </w:r>
      <w:r w:rsidR="00DC50FA" w:rsidRPr="00AD7E1A">
        <w:t xml:space="preserve">Joan McCalmant, Lonny Pulkrabek, Eric Stierman, Danny Waid, Shane Walter, Wayne Clinton, Grant Veeder, Burlin Matthews, Melvyn Houser, Darin Raymond, Elizabeth Ledvina, </w:t>
      </w:r>
      <w:r w:rsidR="00FA7C52" w:rsidRPr="00AD7E1A">
        <w:t>Peggy Rice, Joel Rohne</w:t>
      </w:r>
    </w:p>
    <w:p w:rsidR="00323542" w:rsidRPr="00AD7E1A" w:rsidRDefault="00323542" w:rsidP="00EA4E09">
      <w:pPr>
        <w:jc w:val="both"/>
        <w:rPr>
          <w:b/>
        </w:rPr>
      </w:pPr>
    </w:p>
    <w:p w:rsidR="00323542" w:rsidRPr="00AD7E1A" w:rsidRDefault="00323542" w:rsidP="00EA4E09">
      <w:pPr>
        <w:jc w:val="both"/>
        <w:rPr>
          <w:b/>
        </w:rPr>
      </w:pPr>
      <w:r w:rsidRPr="00AD7E1A">
        <w:rPr>
          <w:b/>
        </w:rPr>
        <w:t>Absent:</w:t>
      </w:r>
      <w:r w:rsidR="00DC50FA" w:rsidRPr="00AD7E1A">
        <w:rPr>
          <w:b/>
        </w:rPr>
        <w:t xml:space="preserve"> </w:t>
      </w:r>
      <w:r w:rsidR="00DC50FA" w:rsidRPr="00AD7E1A">
        <w:t>Linda Langston,</w:t>
      </w:r>
      <w:r w:rsidR="00DC50FA" w:rsidRPr="00AD7E1A">
        <w:rPr>
          <w:b/>
        </w:rPr>
        <w:t xml:space="preserve"> </w:t>
      </w:r>
      <w:r w:rsidR="00884A67" w:rsidRPr="00AD7E1A">
        <w:t>Deb McWhirter, Matt Cosgrove, AJ Mumm, Joe Neary, Tim Huey, Kathy Babcock, Cara Marker-Morgan,</w:t>
      </w:r>
      <w:r w:rsidR="00884A67" w:rsidRPr="00AD7E1A">
        <w:rPr>
          <w:b/>
        </w:rPr>
        <w:t xml:space="preserve"> </w:t>
      </w:r>
    </w:p>
    <w:p w:rsidR="00323542" w:rsidRPr="00AD7E1A" w:rsidRDefault="00323542" w:rsidP="00EA4E09">
      <w:pPr>
        <w:jc w:val="both"/>
        <w:rPr>
          <w:b/>
        </w:rPr>
      </w:pPr>
    </w:p>
    <w:p w:rsidR="00323542" w:rsidRPr="00AD7E1A" w:rsidRDefault="00323542" w:rsidP="00EA4E09">
      <w:pPr>
        <w:jc w:val="both"/>
        <w:rPr>
          <w:b/>
        </w:rPr>
      </w:pPr>
      <w:r w:rsidRPr="00AD7E1A">
        <w:rPr>
          <w:b/>
        </w:rPr>
        <w:t>Staff:</w:t>
      </w:r>
      <w:r w:rsidR="00DC50FA" w:rsidRPr="00AD7E1A">
        <w:rPr>
          <w:b/>
        </w:rPr>
        <w:t xml:space="preserve"> </w:t>
      </w:r>
      <w:r w:rsidR="00DC50FA" w:rsidRPr="00AD7E1A">
        <w:t>Bill Peterson, Rachel Bennett, Kristi Harshbarger, Brad Holtan, Kelsey Sebern, Jeanine Scott, Robin Harlow, Jamie Cashman, Lucas Beenken</w:t>
      </w:r>
    </w:p>
    <w:p w:rsidR="004F0729" w:rsidRPr="00AD7E1A" w:rsidRDefault="004F0729" w:rsidP="00EA4E09">
      <w:pPr>
        <w:jc w:val="both"/>
      </w:pPr>
    </w:p>
    <w:p w:rsidR="00323542" w:rsidRPr="00AD7E1A" w:rsidRDefault="00F14D59" w:rsidP="00EA4E09">
      <w:pPr>
        <w:jc w:val="both"/>
        <w:rPr>
          <w:b/>
          <w:u w:val="single"/>
        </w:rPr>
      </w:pPr>
      <w:r w:rsidRPr="00AD7E1A">
        <w:rPr>
          <w:b/>
          <w:u w:val="single"/>
        </w:rPr>
        <w:t>Friday</w:t>
      </w:r>
      <w:r w:rsidR="008E592D" w:rsidRPr="00AD7E1A">
        <w:rPr>
          <w:b/>
          <w:u w:val="single"/>
        </w:rPr>
        <w:t xml:space="preserve">, February </w:t>
      </w:r>
      <w:r w:rsidR="007A4E9C" w:rsidRPr="00AD7E1A">
        <w:rPr>
          <w:b/>
          <w:u w:val="single"/>
        </w:rPr>
        <w:t>12, 2016</w:t>
      </w:r>
    </w:p>
    <w:p w:rsidR="00884A67" w:rsidRPr="00AD7E1A" w:rsidRDefault="006E63A0" w:rsidP="00EA4E09">
      <w:pPr>
        <w:jc w:val="both"/>
      </w:pPr>
      <w:r w:rsidRPr="00AD7E1A">
        <w:t>President</w:t>
      </w:r>
      <w:r w:rsidR="00884A67" w:rsidRPr="00AD7E1A">
        <w:t xml:space="preserve"> McCalmant called the meeting to order and led the Board in the Pledge of Allegiance. </w:t>
      </w:r>
    </w:p>
    <w:p w:rsidR="00884A67" w:rsidRPr="00AD7E1A" w:rsidRDefault="00884A67" w:rsidP="00EA4E09">
      <w:pPr>
        <w:jc w:val="both"/>
      </w:pPr>
    </w:p>
    <w:p w:rsidR="00884A67" w:rsidRPr="00AD7E1A" w:rsidRDefault="00884A67" w:rsidP="00EA4E09">
      <w:pPr>
        <w:jc w:val="both"/>
        <w:rPr>
          <w:b/>
          <w:u w:val="single"/>
        </w:rPr>
      </w:pPr>
      <w:r w:rsidRPr="00AD7E1A">
        <w:rPr>
          <w:b/>
          <w:u w:val="single"/>
        </w:rPr>
        <w:t>Approval of Minutes</w:t>
      </w:r>
    </w:p>
    <w:p w:rsidR="00884A67" w:rsidRPr="00AD7E1A" w:rsidRDefault="00884A67" w:rsidP="00EA4E09">
      <w:pPr>
        <w:jc w:val="both"/>
      </w:pPr>
      <w:r w:rsidRPr="00AD7E1A">
        <w:t xml:space="preserve">Moved by Lonny Pulkrabek, seconded by Eric Stierman to accept the January 22, 2016 ISAC Board of Directors meeting minutes as written. The motion passed unanimously. </w:t>
      </w:r>
    </w:p>
    <w:p w:rsidR="00884A67" w:rsidRPr="00AD7E1A" w:rsidRDefault="00884A67" w:rsidP="00EA4E09">
      <w:pPr>
        <w:jc w:val="both"/>
      </w:pPr>
    </w:p>
    <w:p w:rsidR="00DC50FA" w:rsidRPr="00AD7E1A" w:rsidRDefault="00884A67" w:rsidP="00884A67">
      <w:pPr>
        <w:jc w:val="both"/>
        <w:rPr>
          <w:b/>
        </w:rPr>
      </w:pPr>
      <w:r w:rsidRPr="00AD7E1A">
        <w:t xml:space="preserve">Moved by Wayne Clinton, seconded by Lonny Pulkrabek to accept the February 3, 2016 ISAC Executive Committee meeting minutes as written. The motion passed unanimously. </w:t>
      </w:r>
    </w:p>
    <w:p w:rsidR="00884A67" w:rsidRPr="00AD7E1A" w:rsidRDefault="00884A67" w:rsidP="00884A67">
      <w:pPr>
        <w:jc w:val="both"/>
        <w:rPr>
          <w:b/>
        </w:rPr>
      </w:pPr>
    </w:p>
    <w:p w:rsidR="00884A67" w:rsidRPr="00AD7E1A" w:rsidRDefault="00884A67" w:rsidP="00884A67">
      <w:pPr>
        <w:jc w:val="both"/>
        <w:rPr>
          <w:b/>
          <w:u w:val="single"/>
        </w:rPr>
      </w:pPr>
      <w:r w:rsidRPr="00AD7E1A">
        <w:rPr>
          <w:b/>
          <w:u w:val="single"/>
        </w:rPr>
        <w:t>Discussion and Review of Iowa County Attorney Case Management Project</w:t>
      </w:r>
    </w:p>
    <w:p w:rsidR="00884A67" w:rsidRPr="00AD7E1A" w:rsidRDefault="00884A67" w:rsidP="00884A67">
      <w:pPr>
        <w:jc w:val="both"/>
      </w:pPr>
      <w:r w:rsidRPr="00AD7E1A">
        <w:t xml:space="preserve">Jeanine Scott gave a history of the Iowa County Attorney Case Management Project (ICACMP) analysis of the Prolaw Software Project. A workgroup for the project has asked Iowa Counties Technology Services (ICTS) for a proposal for the support of the program. She also discussed ICTS providing support for Precinct Atlas. </w:t>
      </w:r>
      <w:r w:rsidR="006E63A0" w:rsidRPr="00AD7E1A">
        <w:t>Two proposals were reviewed and discussed by the Board at length</w:t>
      </w:r>
      <w:r w:rsidRPr="00AD7E1A">
        <w:t xml:space="preserve"> – scenario one included </w:t>
      </w:r>
      <w:r w:rsidR="006E63A0" w:rsidRPr="00AD7E1A">
        <w:t xml:space="preserve">the support of </w:t>
      </w:r>
      <w:r w:rsidRPr="00AD7E1A">
        <w:t xml:space="preserve">Precinct Atlas and ICACMP and scenario two included only ICACMP. </w:t>
      </w:r>
    </w:p>
    <w:p w:rsidR="00F634CE" w:rsidRPr="00AD7E1A" w:rsidRDefault="00F634CE" w:rsidP="00884A67">
      <w:pPr>
        <w:jc w:val="both"/>
      </w:pPr>
    </w:p>
    <w:p w:rsidR="00F634CE" w:rsidRPr="00AD7E1A" w:rsidRDefault="00F634CE" w:rsidP="00884A67">
      <w:pPr>
        <w:jc w:val="both"/>
      </w:pPr>
      <w:r w:rsidRPr="00AD7E1A">
        <w:t xml:space="preserve">Moved by Eric Stierman, seconded by Burlin Matthews to approve the concept of ICTS supporting ICACMP and Precinct Atlas. </w:t>
      </w:r>
    </w:p>
    <w:p w:rsidR="00E02AD1" w:rsidRPr="00AD7E1A" w:rsidRDefault="00E02AD1" w:rsidP="00EA4E09">
      <w:pPr>
        <w:ind w:left="1440" w:firstLine="720"/>
        <w:jc w:val="both"/>
      </w:pPr>
    </w:p>
    <w:p w:rsidR="004F306A" w:rsidRPr="00AD7E1A" w:rsidRDefault="00F634CE" w:rsidP="00F634CE">
      <w:pPr>
        <w:jc w:val="both"/>
      </w:pPr>
      <w:r w:rsidRPr="00AD7E1A">
        <w:t xml:space="preserve">The Board requested more information on a clear governance structure and funding. </w:t>
      </w:r>
    </w:p>
    <w:p w:rsidR="00F634CE" w:rsidRPr="00AD7E1A" w:rsidRDefault="00F634CE" w:rsidP="00F634CE">
      <w:pPr>
        <w:jc w:val="both"/>
      </w:pPr>
    </w:p>
    <w:p w:rsidR="004F306A" w:rsidRPr="00AD7E1A" w:rsidRDefault="00F634CE" w:rsidP="00F634CE">
      <w:pPr>
        <w:jc w:val="both"/>
      </w:pPr>
      <w:r w:rsidRPr="00AD7E1A">
        <w:t xml:space="preserve">The motion passed unanimously. </w:t>
      </w:r>
    </w:p>
    <w:p w:rsidR="00F634CE" w:rsidRPr="00AD7E1A" w:rsidRDefault="00F634CE" w:rsidP="00F634CE">
      <w:pPr>
        <w:jc w:val="both"/>
      </w:pPr>
    </w:p>
    <w:p w:rsidR="00F634CE" w:rsidRPr="00AD7E1A" w:rsidRDefault="00F634CE" w:rsidP="00F634CE">
      <w:pPr>
        <w:jc w:val="both"/>
        <w:rPr>
          <w:b/>
          <w:u w:val="single"/>
        </w:rPr>
      </w:pPr>
      <w:r w:rsidRPr="00AD7E1A">
        <w:rPr>
          <w:b/>
          <w:u w:val="single"/>
        </w:rPr>
        <w:t>Management Report</w:t>
      </w:r>
    </w:p>
    <w:p w:rsidR="000E3E7B" w:rsidRPr="00AD7E1A" w:rsidRDefault="00F634CE" w:rsidP="00F634CE">
      <w:pPr>
        <w:jc w:val="both"/>
        <w:rPr>
          <w:b/>
        </w:rPr>
      </w:pPr>
      <w:r w:rsidRPr="00AD7E1A">
        <w:t xml:space="preserve">Brad Holtan reviewed the financial statements for the seven months ending on January 31, 2016. He highlighted registration numbers for the 2014 Fall School that was held in Des Moines (central) and the 2015 Fall School that was held in Cedar Rapids (east) and noted that there was </w:t>
      </w:r>
      <w:r w:rsidR="00AD7E1A" w:rsidRPr="00AD7E1A">
        <w:t xml:space="preserve">a difference of about 50 </w:t>
      </w:r>
      <w:r w:rsidRPr="00AD7E1A">
        <w:t xml:space="preserve">registrants. </w:t>
      </w:r>
    </w:p>
    <w:p w:rsidR="00F634CE" w:rsidRPr="00AD7E1A" w:rsidRDefault="00F634CE" w:rsidP="00F634CE">
      <w:pPr>
        <w:jc w:val="both"/>
        <w:rPr>
          <w:b/>
        </w:rPr>
      </w:pPr>
    </w:p>
    <w:p w:rsidR="001F6F48" w:rsidRPr="00AD7E1A" w:rsidRDefault="00F634CE" w:rsidP="00F634CE">
      <w:pPr>
        <w:jc w:val="both"/>
      </w:pPr>
      <w:r w:rsidRPr="00AD7E1A">
        <w:t xml:space="preserve">Moved by Peggy Rice, seconded by Shane Walter to accept the financial report. The motion passed unanimously. </w:t>
      </w:r>
    </w:p>
    <w:p w:rsidR="00F634CE" w:rsidRPr="00AD7E1A" w:rsidRDefault="00F634CE" w:rsidP="00F634CE">
      <w:pPr>
        <w:jc w:val="both"/>
      </w:pPr>
    </w:p>
    <w:p w:rsidR="00F634CE" w:rsidRPr="00AD7E1A" w:rsidRDefault="00F634CE" w:rsidP="00F634CE">
      <w:pPr>
        <w:jc w:val="both"/>
      </w:pPr>
      <w:r w:rsidRPr="00AD7E1A">
        <w:t>Brad provided a listing of staff credit cards with corresponding credit limits to the Board.</w:t>
      </w:r>
    </w:p>
    <w:p w:rsidR="00F634CE" w:rsidRPr="00AD7E1A" w:rsidRDefault="00F634CE" w:rsidP="00F634CE">
      <w:pPr>
        <w:jc w:val="both"/>
      </w:pPr>
    </w:p>
    <w:p w:rsidR="00F634CE" w:rsidRPr="00AD7E1A" w:rsidRDefault="00F634CE" w:rsidP="00F634CE">
      <w:pPr>
        <w:jc w:val="both"/>
      </w:pPr>
      <w:r w:rsidRPr="00AD7E1A">
        <w:lastRenderedPageBreak/>
        <w:t>Moved by Lonny Pulkrabek, seconded by Eric Stierman to approve the ISAC Credit Card Authorization Resolution as presented. The motion passed unanimously.</w:t>
      </w:r>
    </w:p>
    <w:p w:rsidR="00F634CE" w:rsidRPr="00AD7E1A" w:rsidRDefault="00F634CE" w:rsidP="00F634CE">
      <w:pPr>
        <w:jc w:val="both"/>
      </w:pPr>
    </w:p>
    <w:p w:rsidR="00F634CE" w:rsidRPr="00AD7E1A" w:rsidRDefault="00F634CE" w:rsidP="00F634CE">
      <w:pPr>
        <w:jc w:val="both"/>
      </w:pPr>
      <w:r w:rsidRPr="00AD7E1A">
        <w:t xml:space="preserve">Kristi Harshbarger gave an update on legal matters. </w:t>
      </w:r>
    </w:p>
    <w:p w:rsidR="00F634CE" w:rsidRPr="00AD7E1A" w:rsidRDefault="00F634CE" w:rsidP="00F634CE">
      <w:pPr>
        <w:jc w:val="both"/>
      </w:pPr>
    </w:p>
    <w:p w:rsidR="00F634CE" w:rsidRPr="00AD7E1A" w:rsidRDefault="00F634CE" w:rsidP="00F634CE">
      <w:pPr>
        <w:jc w:val="both"/>
      </w:pPr>
      <w:r w:rsidRPr="00AD7E1A">
        <w:t>Jeanine Scott gave an update on CSN and IT activities as well as a presentation on how managed care is affecting CSN.</w:t>
      </w:r>
    </w:p>
    <w:p w:rsidR="00F634CE" w:rsidRPr="00AD7E1A" w:rsidRDefault="00F634CE" w:rsidP="00F634CE">
      <w:pPr>
        <w:jc w:val="both"/>
      </w:pPr>
    </w:p>
    <w:p w:rsidR="00F634CE" w:rsidRPr="00AD7E1A" w:rsidRDefault="00F634CE" w:rsidP="00F634CE">
      <w:pPr>
        <w:jc w:val="both"/>
        <w:rPr>
          <w:b/>
          <w:u w:val="single"/>
        </w:rPr>
      </w:pPr>
      <w:r w:rsidRPr="00AD7E1A">
        <w:rPr>
          <w:b/>
          <w:u w:val="single"/>
        </w:rPr>
        <w:t>ISAC Budget Presentation</w:t>
      </w:r>
    </w:p>
    <w:p w:rsidR="001F6F48" w:rsidRPr="00AD7E1A" w:rsidRDefault="00B27230" w:rsidP="00F634CE">
      <w:pPr>
        <w:jc w:val="both"/>
      </w:pPr>
      <w:r w:rsidRPr="00AD7E1A">
        <w:t xml:space="preserve">Bill presented the proposed ISAC budget for FY 2017 that was recommended by the ISAC Executive Committee. He reviewed significant income and expenditure adjustments and the summary of required actions: </w:t>
      </w:r>
    </w:p>
    <w:p w:rsidR="00B27230" w:rsidRPr="00AD7E1A" w:rsidRDefault="00B27230" w:rsidP="00B27230">
      <w:pPr>
        <w:pStyle w:val="ListParagraph"/>
        <w:numPr>
          <w:ilvl w:val="0"/>
          <w:numId w:val="22"/>
        </w:numPr>
        <w:jc w:val="both"/>
      </w:pPr>
      <w:r w:rsidRPr="00AD7E1A">
        <w:t xml:space="preserve">County dues set </w:t>
      </w:r>
      <w:r w:rsidR="006E63A0" w:rsidRPr="00AD7E1A">
        <w:t xml:space="preserve">at </w:t>
      </w:r>
      <w:r w:rsidRPr="00AD7E1A">
        <w:t>$5,700 per county an increase of $200.</w:t>
      </w:r>
    </w:p>
    <w:p w:rsidR="00B27230" w:rsidRPr="00AD7E1A" w:rsidRDefault="00B27230" w:rsidP="00B27230">
      <w:pPr>
        <w:pStyle w:val="ListParagraph"/>
        <w:numPr>
          <w:ilvl w:val="0"/>
          <w:numId w:val="22"/>
        </w:numPr>
        <w:jc w:val="both"/>
      </w:pPr>
      <w:r w:rsidRPr="00AD7E1A">
        <w:t xml:space="preserve">Fall conference registration fees increased by $20 to $200/registrant. </w:t>
      </w:r>
    </w:p>
    <w:p w:rsidR="00B27230" w:rsidRPr="00AD7E1A" w:rsidRDefault="006E63A0" w:rsidP="00B27230">
      <w:pPr>
        <w:pStyle w:val="ListParagraph"/>
        <w:numPr>
          <w:ilvl w:val="0"/>
          <w:numId w:val="22"/>
        </w:numPr>
        <w:jc w:val="both"/>
      </w:pPr>
      <w:r w:rsidRPr="00AD7E1A">
        <w:t>Authorize</w:t>
      </w:r>
      <w:r w:rsidR="00B27230" w:rsidRPr="00AD7E1A">
        <w:t xml:space="preserve"> a 2.5% increase in the staff salary line item – each additional 0.5% increase in salary costs $5,821 in staff salary line item. </w:t>
      </w:r>
    </w:p>
    <w:p w:rsidR="00B27230" w:rsidRPr="00AD7E1A" w:rsidRDefault="00B27230" w:rsidP="00B27230">
      <w:pPr>
        <w:pStyle w:val="ListParagraph"/>
        <w:numPr>
          <w:ilvl w:val="0"/>
          <w:numId w:val="22"/>
        </w:numPr>
        <w:jc w:val="both"/>
      </w:pPr>
      <w:r w:rsidRPr="00AD7E1A">
        <w:t>Approve change in employer contribution to family health insurance cost.</w:t>
      </w:r>
    </w:p>
    <w:p w:rsidR="00B27230" w:rsidRPr="00AD7E1A" w:rsidRDefault="00B27230" w:rsidP="00B27230">
      <w:pPr>
        <w:pStyle w:val="ListParagraph"/>
        <w:numPr>
          <w:ilvl w:val="0"/>
          <w:numId w:val="22"/>
        </w:numPr>
        <w:jc w:val="both"/>
      </w:pPr>
      <w:r w:rsidRPr="00AD7E1A">
        <w:t xml:space="preserve">Salary adjustment for Executive Director recommended increase of 2.5%. </w:t>
      </w:r>
    </w:p>
    <w:p w:rsidR="00B27230" w:rsidRPr="00AD7E1A" w:rsidRDefault="00B27230" w:rsidP="00B27230">
      <w:pPr>
        <w:pStyle w:val="ListParagraph"/>
        <w:numPr>
          <w:ilvl w:val="0"/>
          <w:numId w:val="22"/>
        </w:numPr>
        <w:jc w:val="both"/>
      </w:pPr>
      <w:r w:rsidRPr="00AD7E1A">
        <w:t>Authorize video funding of $15,000.</w:t>
      </w:r>
    </w:p>
    <w:p w:rsidR="00B27230" w:rsidRPr="00AD7E1A" w:rsidRDefault="00B27230" w:rsidP="00B27230">
      <w:pPr>
        <w:jc w:val="both"/>
      </w:pPr>
    </w:p>
    <w:p w:rsidR="00B27230" w:rsidRPr="00AD7E1A" w:rsidRDefault="00B27230" w:rsidP="00B27230">
      <w:pPr>
        <w:jc w:val="both"/>
      </w:pPr>
      <w:r w:rsidRPr="00AD7E1A">
        <w:t>The Board discussed the recommendations at length.</w:t>
      </w:r>
    </w:p>
    <w:p w:rsidR="00B27230" w:rsidRPr="00AD7E1A" w:rsidRDefault="00B27230" w:rsidP="00B27230">
      <w:pPr>
        <w:jc w:val="both"/>
      </w:pPr>
    </w:p>
    <w:p w:rsidR="00442A23" w:rsidRPr="00AD7E1A" w:rsidRDefault="00B27230" w:rsidP="00B27230">
      <w:pPr>
        <w:jc w:val="both"/>
        <w:rPr>
          <w:b/>
        </w:rPr>
      </w:pPr>
      <w:r w:rsidRPr="00AD7E1A">
        <w:t xml:space="preserve">Moved by Lonny Pulkrabek, seconded by Wayne Clinton to approve and recommend to the full membership the FY 2017 ISAC budget. The motions passed unanimously. </w:t>
      </w:r>
    </w:p>
    <w:p w:rsidR="00B27230" w:rsidRPr="00AD7E1A" w:rsidRDefault="00B27230" w:rsidP="00B27230">
      <w:pPr>
        <w:jc w:val="both"/>
        <w:rPr>
          <w:b/>
        </w:rPr>
      </w:pPr>
    </w:p>
    <w:p w:rsidR="00B27230" w:rsidRPr="00AD7E1A" w:rsidRDefault="00B27230" w:rsidP="00B27230">
      <w:pPr>
        <w:jc w:val="both"/>
        <w:rPr>
          <w:i/>
        </w:rPr>
      </w:pPr>
      <w:r w:rsidRPr="00AD7E1A">
        <w:t xml:space="preserve">Grant Veeder was recognized and thanked for his Lincoln Letters series of articles that has been published in </w:t>
      </w:r>
      <w:r w:rsidRPr="00AD7E1A">
        <w:rPr>
          <w:i/>
        </w:rPr>
        <w:t>The Iowa County magazine</w:t>
      </w:r>
      <w:r w:rsidR="006E63A0" w:rsidRPr="00AD7E1A">
        <w:rPr>
          <w:i/>
        </w:rPr>
        <w:t xml:space="preserve"> </w:t>
      </w:r>
      <w:r w:rsidR="006E63A0" w:rsidRPr="00AD7E1A">
        <w:t>for several years</w:t>
      </w:r>
      <w:r w:rsidRPr="00AD7E1A">
        <w:rPr>
          <w:i/>
        </w:rPr>
        <w:t xml:space="preserve">. </w:t>
      </w:r>
    </w:p>
    <w:p w:rsidR="00B27230" w:rsidRPr="00AD7E1A" w:rsidRDefault="00B27230" w:rsidP="00B27230">
      <w:pPr>
        <w:jc w:val="both"/>
        <w:rPr>
          <w:i/>
        </w:rPr>
      </w:pPr>
    </w:p>
    <w:p w:rsidR="00B27230" w:rsidRPr="00AD7E1A" w:rsidRDefault="00B27230" w:rsidP="00B27230">
      <w:pPr>
        <w:jc w:val="both"/>
        <w:rPr>
          <w:b/>
          <w:u w:val="single"/>
        </w:rPr>
      </w:pPr>
      <w:r w:rsidRPr="00AD7E1A">
        <w:rPr>
          <w:b/>
          <w:u w:val="single"/>
        </w:rPr>
        <w:t>Conference and Meeting Report</w:t>
      </w:r>
    </w:p>
    <w:p w:rsidR="00B27230" w:rsidRPr="00AD7E1A" w:rsidRDefault="00B27230" w:rsidP="00B27230">
      <w:pPr>
        <w:jc w:val="both"/>
      </w:pPr>
      <w:r w:rsidRPr="00AD7E1A">
        <w:t xml:space="preserve">Rachel Bennett reviewed a schedule of activities for the Iowan’s attending the 2016 NACo Legislative Conference. </w:t>
      </w:r>
    </w:p>
    <w:p w:rsidR="00B27230" w:rsidRPr="00AD7E1A" w:rsidRDefault="00B27230" w:rsidP="00B27230">
      <w:pPr>
        <w:jc w:val="both"/>
      </w:pPr>
    </w:p>
    <w:p w:rsidR="00B27230" w:rsidRPr="00AD7E1A" w:rsidRDefault="00B27230" w:rsidP="00B27230">
      <w:pPr>
        <w:jc w:val="both"/>
      </w:pPr>
      <w:r w:rsidRPr="00AD7E1A">
        <w:t>Rachel gave an update on County Day at the Capitol being held on Wednesday, March 9.</w:t>
      </w:r>
    </w:p>
    <w:p w:rsidR="00B27230" w:rsidRPr="00AD7E1A" w:rsidRDefault="00B27230" w:rsidP="00B27230">
      <w:pPr>
        <w:jc w:val="both"/>
      </w:pPr>
    </w:p>
    <w:p w:rsidR="00B27230" w:rsidRPr="00AD7E1A" w:rsidRDefault="00B27230" w:rsidP="00B27230">
      <w:pPr>
        <w:jc w:val="both"/>
      </w:pPr>
      <w:r w:rsidRPr="00AD7E1A">
        <w:t xml:space="preserve">Rachel reported on the exhibitors and sponsors for the Spring School, and Kelsey Sebern reviewed the conference board scenario. </w:t>
      </w:r>
    </w:p>
    <w:p w:rsidR="00B27230" w:rsidRPr="00AD7E1A" w:rsidRDefault="00B27230" w:rsidP="00B27230">
      <w:pPr>
        <w:jc w:val="both"/>
      </w:pPr>
    </w:p>
    <w:p w:rsidR="0052395E" w:rsidRPr="00AD7E1A" w:rsidRDefault="00B27230" w:rsidP="00915791">
      <w:pPr>
        <w:jc w:val="both"/>
      </w:pPr>
      <w:r w:rsidRPr="00AD7E1A">
        <w:t xml:space="preserve">Brad Holtan presented </w:t>
      </w:r>
      <w:r w:rsidR="006E63A0" w:rsidRPr="00AD7E1A">
        <w:t>a</w:t>
      </w:r>
      <w:r w:rsidRPr="00AD7E1A">
        <w:t xml:space="preserve"> series</w:t>
      </w:r>
      <w:r w:rsidR="00AD7E1A" w:rsidRPr="00AD7E1A">
        <w:t xml:space="preserve"> of management trainings that will</w:t>
      </w:r>
      <w:r w:rsidRPr="00AD7E1A">
        <w:t xml:space="preserve"> be held in each of ISAC’s six districts in May and June. </w:t>
      </w:r>
      <w:r w:rsidR="00915791" w:rsidRPr="00AD7E1A">
        <w:t>Limited r</w:t>
      </w:r>
      <w:r w:rsidRPr="00AD7E1A">
        <w:t xml:space="preserve">egistration will begin and more information will be </w:t>
      </w:r>
      <w:r w:rsidR="00915791" w:rsidRPr="00AD7E1A">
        <w:t xml:space="preserve">disseminated in </w:t>
      </w:r>
      <w:r w:rsidR="006E63A0" w:rsidRPr="00AD7E1A">
        <w:t>m</w:t>
      </w:r>
      <w:r w:rsidR="00915791" w:rsidRPr="00AD7E1A">
        <w:t>id-March.</w:t>
      </w:r>
    </w:p>
    <w:p w:rsidR="00915791" w:rsidRPr="00AD7E1A" w:rsidRDefault="00915791" w:rsidP="00915791">
      <w:pPr>
        <w:jc w:val="both"/>
      </w:pPr>
    </w:p>
    <w:p w:rsidR="00915791" w:rsidRPr="00AD7E1A" w:rsidRDefault="00915791" w:rsidP="00915791">
      <w:pPr>
        <w:jc w:val="both"/>
        <w:rPr>
          <w:b/>
          <w:u w:val="single"/>
        </w:rPr>
      </w:pPr>
      <w:r w:rsidRPr="00AD7E1A">
        <w:rPr>
          <w:b/>
          <w:u w:val="single"/>
        </w:rPr>
        <w:t>Legislative Report</w:t>
      </w:r>
    </w:p>
    <w:p w:rsidR="00CD53C1" w:rsidRPr="00AD7E1A" w:rsidRDefault="00915791" w:rsidP="00915791">
      <w:pPr>
        <w:jc w:val="both"/>
        <w:rPr>
          <w:b/>
        </w:rPr>
      </w:pPr>
      <w:r w:rsidRPr="00AD7E1A">
        <w:t xml:space="preserve">Jamie Cashman and Lucas Beenken gave an update on </w:t>
      </w:r>
      <w:r w:rsidR="006E63A0" w:rsidRPr="00AD7E1A">
        <w:t xml:space="preserve">the </w:t>
      </w:r>
      <w:r w:rsidRPr="00AD7E1A">
        <w:t xml:space="preserve">ISAC </w:t>
      </w:r>
      <w:r w:rsidR="006E63A0" w:rsidRPr="00AD7E1A">
        <w:t xml:space="preserve">legislative </w:t>
      </w:r>
      <w:r w:rsidRPr="00AD7E1A">
        <w:t xml:space="preserve">priorities, objectives, and issues of concern to counties. </w:t>
      </w:r>
    </w:p>
    <w:p w:rsidR="00915791" w:rsidRPr="00AD7E1A" w:rsidRDefault="00915791" w:rsidP="00915791">
      <w:pPr>
        <w:jc w:val="both"/>
        <w:rPr>
          <w:b/>
        </w:rPr>
      </w:pPr>
    </w:p>
    <w:p w:rsidR="00AD7E1A" w:rsidRDefault="00AD7E1A" w:rsidP="00915791">
      <w:pPr>
        <w:jc w:val="both"/>
        <w:rPr>
          <w:b/>
          <w:u w:val="single"/>
        </w:rPr>
      </w:pPr>
    </w:p>
    <w:p w:rsidR="00915791" w:rsidRPr="00AD7E1A" w:rsidRDefault="00915791" w:rsidP="00915791">
      <w:pPr>
        <w:jc w:val="both"/>
        <w:rPr>
          <w:b/>
          <w:u w:val="single"/>
        </w:rPr>
      </w:pPr>
      <w:bookmarkStart w:id="0" w:name="_GoBack"/>
      <w:bookmarkEnd w:id="0"/>
      <w:r w:rsidRPr="00AD7E1A">
        <w:rPr>
          <w:b/>
          <w:u w:val="single"/>
        </w:rPr>
        <w:t>Scholarship Update</w:t>
      </w:r>
    </w:p>
    <w:p w:rsidR="00C63C05" w:rsidRPr="00AD7E1A" w:rsidRDefault="006E63A0" w:rsidP="00915791">
      <w:pPr>
        <w:jc w:val="both"/>
        <w:rPr>
          <w:b/>
        </w:rPr>
      </w:pPr>
      <w:r w:rsidRPr="00AD7E1A">
        <w:t>President</w:t>
      </w:r>
      <w:r w:rsidR="00915791" w:rsidRPr="00AD7E1A">
        <w:t xml:space="preserve"> McCalmant reviewed the results of the Scholarship Selection Committee. Awards will be presented during the Spring School General Session. </w:t>
      </w:r>
    </w:p>
    <w:p w:rsidR="00915791" w:rsidRPr="00AD7E1A" w:rsidRDefault="00915791" w:rsidP="00915791">
      <w:pPr>
        <w:jc w:val="both"/>
        <w:rPr>
          <w:b/>
        </w:rPr>
      </w:pPr>
    </w:p>
    <w:p w:rsidR="00915791" w:rsidRPr="00AD7E1A" w:rsidRDefault="00915791" w:rsidP="00915791">
      <w:pPr>
        <w:jc w:val="both"/>
      </w:pPr>
      <w:r w:rsidRPr="00AD7E1A">
        <w:t xml:space="preserve">President McCalmant reviewed the ISAC Board committee appointments. </w:t>
      </w:r>
    </w:p>
    <w:p w:rsidR="00915791" w:rsidRPr="00AD7E1A" w:rsidRDefault="00915791" w:rsidP="00915791">
      <w:pPr>
        <w:jc w:val="both"/>
      </w:pPr>
    </w:p>
    <w:p w:rsidR="00915791" w:rsidRPr="00AD7E1A" w:rsidRDefault="00915791" w:rsidP="00915791">
      <w:pPr>
        <w:jc w:val="both"/>
      </w:pPr>
      <w:r w:rsidRPr="00AD7E1A">
        <w:lastRenderedPageBreak/>
        <w:t>President McCalmant adjourned the Board at 3:00 pm following board members sharing issues, concerns, ideas, achievements, etc. with other board members.</w:t>
      </w:r>
    </w:p>
    <w:p w:rsidR="00DB1F01" w:rsidRDefault="00DB1F01" w:rsidP="00EA4E09">
      <w:pPr>
        <w:jc w:val="both"/>
        <w:rPr>
          <w:sz w:val="22"/>
          <w:szCs w:val="22"/>
        </w:rPr>
      </w:pPr>
      <w:r w:rsidRPr="00C37E1E">
        <w:rPr>
          <w:sz w:val="22"/>
          <w:szCs w:val="22"/>
        </w:rPr>
        <w:t xml:space="preserve"> </w:t>
      </w:r>
    </w:p>
    <w:sectPr w:rsidR="00DB1F01" w:rsidSect="00AD7E1A">
      <w:footerReference w:type="even"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DB" w:rsidRDefault="00EB4ADB">
      <w:r>
        <w:separator/>
      </w:r>
    </w:p>
  </w:endnote>
  <w:endnote w:type="continuationSeparator" w:id="0">
    <w:p w:rsidR="00EB4ADB" w:rsidRDefault="00EB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2C95" w:rsidRDefault="007A2C95" w:rsidP="00531A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7E1A">
      <w:rPr>
        <w:rStyle w:val="PageNumber"/>
        <w:noProof/>
      </w:rPr>
      <w:t>2</w:t>
    </w:r>
    <w:r>
      <w:rPr>
        <w:rStyle w:val="PageNumber"/>
      </w:rPr>
      <w:fldChar w:fldCharType="end"/>
    </w:r>
  </w:p>
  <w:p w:rsidR="007A2C95" w:rsidRDefault="007A2C95" w:rsidP="00531A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DB" w:rsidRDefault="00EB4ADB">
      <w:r>
        <w:separator/>
      </w:r>
    </w:p>
  </w:footnote>
  <w:footnote w:type="continuationSeparator" w:id="0">
    <w:p w:rsidR="00EB4ADB" w:rsidRDefault="00EB4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ECB"/>
    <w:multiLevelType w:val="hybridMultilevel"/>
    <w:tmpl w:val="4EDE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1818"/>
    <w:multiLevelType w:val="hybridMultilevel"/>
    <w:tmpl w:val="F8986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64ED8"/>
    <w:multiLevelType w:val="hybridMultilevel"/>
    <w:tmpl w:val="37344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51F4C"/>
    <w:multiLevelType w:val="hybridMultilevel"/>
    <w:tmpl w:val="2C2853C6"/>
    <w:lvl w:ilvl="0" w:tplc="98160A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1DD0690"/>
    <w:multiLevelType w:val="hybridMultilevel"/>
    <w:tmpl w:val="D3A4C45E"/>
    <w:lvl w:ilvl="0" w:tplc="F7947AF8">
      <w:start w:val="1"/>
      <w:numFmt w:val="lowerLetter"/>
      <w:lvlText w:val="%1."/>
      <w:lvlJc w:val="left"/>
      <w:pPr>
        <w:tabs>
          <w:tab w:val="num" w:pos="5340"/>
        </w:tabs>
        <w:ind w:left="5340" w:hanging="10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15:restartNumberingAfterBreak="0">
    <w:nsid w:val="12FD379C"/>
    <w:multiLevelType w:val="hybridMultilevel"/>
    <w:tmpl w:val="1028288E"/>
    <w:lvl w:ilvl="0" w:tplc="AC26D46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43C0068"/>
    <w:multiLevelType w:val="hybridMultilevel"/>
    <w:tmpl w:val="AB1025DC"/>
    <w:lvl w:ilvl="0" w:tplc="1D267E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14540206"/>
    <w:multiLevelType w:val="hybridMultilevel"/>
    <w:tmpl w:val="F324443C"/>
    <w:lvl w:ilvl="0" w:tplc="843086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671762"/>
    <w:multiLevelType w:val="hybridMultilevel"/>
    <w:tmpl w:val="5D3E80C6"/>
    <w:lvl w:ilvl="0" w:tplc="F7947AF8">
      <w:start w:val="1"/>
      <w:numFmt w:val="lowerLetter"/>
      <w:lvlText w:val="%1."/>
      <w:lvlJc w:val="left"/>
      <w:pPr>
        <w:tabs>
          <w:tab w:val="num" w:pos="4620"/>
        </w:tabs>
        <w:ind w:left="4620" w:hanging="10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1A30F5"/>
    <w:multiLevelType w:val="hybridMultilevel"/>
    <w:tmpl w:val="C8969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BB6A6B"/>
    <w:multiLevelType w:val="hybridMultilevel"/>
    <w:tmpl w:val="7B54E12E"/>
    <w:lvl w:ilvl="0" w:tplc="B76AE1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3A2E43"/>
    <w:multiLevelType w:val="hybridMultilevel"/>
    <w:tmpl w:val="0E16CE5C"/>
    <w:lvl w:ilvl="0" w:tplc="F7947AF8">
      <w:start w:val="1"/>
      <w:numFmt w:val="lowerLetter"/>
      <w:lvlText w:val="%1."/>
      <w:lvlJc w:val="left"/>
      <w:pPr>
        <w:tabs>
          <w:tab w:val="num" w:pos="3540"/>
        </w:tabs>
        <w:ind w:left="3540" w:hanging="1020"/>
      </w:pPr>
      <w:rPr>
        <w:rFont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DCF6CD1"/>
    <w:multiLevelType w:val="hybridMultilevel"/>
    <w:tmpl w:val="DA4414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4002391"/>
    <w:multiLevelType w:val="hybridMultilevel"/>
    <w:tmpl w:val="5424599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0181164"/>
    <w:multiLevelType w:val="hybridMultilevel"/>
    <w:tmpl w:val="D9E4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C13DDB"/>
    <w:multiLevelType w:val="hybridMultilevel"/>
    <w:tmpl w:val="78642FC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77356BA1"/>
    <w:multiLevelType w:val="hybridMultilevel"/>
    <w:tmpl w:val="F1DAEE96"/>
    <w:lvl w:ilvl="0" w:tplc="F7947AF8">
      <w:start w:val="1"/>
      <w:numFmt w:val="lowerLetter"/>
      <w:lvlText w:val="%1."/>
      <w:lvlJc w:val="left"/>
      <w:pPr>
        <w:tabs>
          <w:tab w:val="num" w:pos="3180"/>
        </w:tabs>
        <w:ind w:left="3180" w:hanging="10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83568EF"/>
    <w:multiLevelType w:val="hybridMultilevel"/>
    <w:tmpl w:val="CA9AF8F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91028F0"/>
    <w:multiLevelType w:val="hybridMultilevel"/>
    <w:tmpl w:val="78224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6D7771"/>
    <w:multiLevelType w:val="hybridMultilevel"/>
    <w:tmpl w:val="1322749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FA64A32"/>
    <w:multiLevelType w:val="hybridMultilevel"/>
    <w:tmpl w:val="604464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9"/>
  </w:num>
  <w:num w:numId="2">
    <w:abstractNumId w:val="10"/>
  </w:num>
  <w:num w:numId="3">
    <w:abstractNumId w:val="13"/>
  </w:num>
  <w:num w:numId="4">
    <w:abstractNumId w:val="17"/>
  </w:num>
  <w:num w:numId="5">
    <w:abstractNumId w:val="12"/>
  </w:num>
  <w:num w:numId="6">
    <w:abstractNumId w:val="4"/>
  </w:num>
  <w:num w:numId="7">
    <w:abstractNumId w:val="21"/>
  </w:num>
  <w:num w:numId="8">
    <w:abstractNumId w:val="8"/>
  </w:num>
  <w:num w:numId="9">
    <w:abstractNumId w:val="3"/>
  </w:num>
  <w:num w:numId="10">
    <w:abstractNumId w:val="5"/>
  </w:num>
  <w:num w:numId="11">
    <w:abstractNumId w:val="7"/>
  </w:num>
  <w:num w:numId="12">
    <w:abstractNumId w:val="19"/>
  </w:num>
  <w:num w:numId="13">
    <w:abstractNumId w:val="20"/>
  </w:num>
  <w:num w:numId="14">
    <w:abstractNumId w:val="14"/>
  </w:num>
  <w:num w:numId="15">
    <w:abstractNumId w:val="16"/>
  </w:num>
  <w:num w:numId="16">
    <w:abstractNumId w:val="1"/>
  </w:num>
  <w:num w:numId="17">
    <w:abstractNumId w:val="6"/>
  </w:num>
  <w:num w:numId="18">
    <w:abstractNumId w:val="0"/>
  </w:num>
  <w:num w:numId="19">
    <w:abstractNumId w:val="18"/>
  </w:num>
  <w:num w:numId="20">
    <w:abstractNumId w:val="11"/>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D4"/>
    <w:rsid w:val="00007EE4"/>
    <w:rsid w:val="00014FEF"/>
    <w:rsid w:val="000152F4"/>
    <w:rsid w:val="0001737A"/>
    <w:rsid w:val="00053ACD"/>
    <w:rsid w:val="00061D6C"/>
    <w:rsid w:val="00074140"/>
    <w:rsid w:val="000809DD"/>
    <w:rsid w:val="000865BB"/>
    <w:rsid w:val="00091D70"/>
    <w:rsid w:val="000A52FC"/>
    <w:rsid w:val="000B5C2E"/>
    <w:rsid w:val="000D1352"/>
    <w:rsid w:val="000D2F38"/>
    <w:rsid w:val="000E3E7B"/>
    <w:rsid w:val="000E67F4"/>
    <w:rsid w:val="000E693E"/>
    <w:rsid w:val="000F26B7"/>
    <w:rsid w:val="00115494"/>
    <w:rsid w:val="00137381"/>
    <w:rsid w:val="00166C70"/>
    <w:rsid w:val="00176F54"/>
    <w:rsid w:val="0018623E"/>
    <w:rsid w:val="00192ACF"/>
    <w:rsid w:val="001C7063"/>
    <w:rsid w:val="001D37D2"/>
    <w:rsid w:val="001E22DB"/>
    <w:rsid w:val="001F6F48"/>
    <w:rsid w:val="00203A7C"/>
    <w:rsid w:val="00203D56"/>
    <w:rsid w:val="00206C3A"/>
    <w:rsid w:val="002074AA"/>
    <w:rsid w:val="002145B0"/>
    <w:rsid w:val="00223D49"/>
    <w:rsid w:val="002418A8"/>
    <w:rsid w:val="002459CE"/>
    <w:rsid w:val="002505CF"/>
    <w:rsid w:val="002508C7"/>
    <w:rsid w:val="00253432"/>
    <w:rsid w:val="002607B0"/>
    <w:rsid w:val="00267EC8"/>
    <w:rsid w:val="002A3AF7"/>
    <w:rsid w:val="002B0144"/>
    <w:rsid w:val="002B0182"/>
    <w:rsid w:val="002B66E8"/>
    <w:rsid w:val="002C1A2E"/>
    <w:rsid w:val="002C311B"/>
    <w:rsid w:val="002C3582"/>
    <w:rsid w:val="002D12AE"/>
    <w:rsid w:val="002E222A"/>
    <w:rsid w:val="002E3A49"/>
    <w:rsid w:val="00304CD8"/>
    <w:rsid w:val="00323124"/>
    <w:rsid w:val="00323542"/>
    <w:rsid w:val="00336E68"/>
    <w:rsid w:val="00344971"/>
    <w:rsid w:val="0035098E"/>
    <w:rsid w:val="003638E4"/>
    <w:rsid w:val="00366CAD"/>
    <w:rsid w:val="00370CC0"/>
    <w:rsid w:val="003751C5"/>
    <w:rsid w:val="003A0ECA"/>
    <w:rsid w:val="003B6E74"/>
    <w:rsid w:val="003C1A4C"/>
    <w:rsid w:val="003E037E"/>
    <w:rsid w:val="003E0FB1"/>
    <w:rsid w:val="003E1921"/>
    <w:rsid w:val="003E1DBD"/>
    <w:rsid w:val="003F0397"/>
    <w:rsid w:val="00415E09"/>
    <w:rsid w:val="00425615"/>
    <w:rsid w:val="00434719"/>
    <w:rsid w:val="0043732C"/>
    <w:rsid w:val="00442A23"/>
    <w:rsid w:val="00444F88"/>
    <w:rsid w:val="004452C0"/>
    <w:rsid w:val="0047009F"/>
    <w:rsid w:val="0047281D"/>
    <w:rsid w:val="00474C74"/>
    <w:rsid w:val="00475C3E"/>
    <w:rsid w:val="00485288"/>
    <w:rsid w:val="00496039"/>
    <w:rsid w:val="004B6A94"/>
    <w:rsid w:val="004C797A"/>
    <w:rsid w:val="004D028B"/>
    <w:rsid w:val="004D3ED9"/>
    <w:rsid w:val="004F0729"/>
    <w:rsid w:val="004F306A"/>
    <w:rsid w:val="004F4F98"/>
    <w:rsid w:val="0050418B"/>
    <w:rsid w:val="00506FD0"/>
    <w:rsid w:val="0051010B"/>
    <w:rsid w:val="00520220"/>
    <w:rsid w:val="0052395E"/>
    <w:rsid w:val="00531A22"/>
    <w:rsid w:val="00545E2A"/>
    <w:rsid w:val="00551178"/>
    <w:rsid w:val="0055560D"/>
    <w:rsid w:val="005601E1"/>
    <w:rsid w:val="00560F28"/>
    <w:rsid w:val="00562900"/>
    <w:rsid w:val="00562DF8"/>
    <w:rsid w:val="005B04C0"/>
    <w:rsid w:val="005B3848"/>
    <w:rsid w:val="005B5850"/>
    <w:rsid w:val="005B7AF5"/>
    <w:rsid w:val="00607325"/>
    <w:rsid w:val="00622A2C"/>
    <w:rsid w:val="0063597C"/>
    <w:rsid w:val="00652606"/>
    <w:rsid w:val="00654AE1"/>
    <w:rsid w:val="00664D83"/>
    <w:rsid w:val="00672886"/>
    <w:rsid w:val="006921E0"/>
    <w:rsid w:val="00695DD6"/>
    <w:rsid w:val="00696607"/>
    <w:rsid w:val="006A2AA1"/>
    <w:rsid w:val="006A62AD"/>
    <w:rsid w:val="006B368E"/>
    <w:rsid w:val="006C1ED4"/>
    <w:rsid w:val="006C2DE9"/>
    <w:rsid w:val="006C31D6"/>
    <w:rsid w:val="006E0E84"/>
    <w:rsid w:val="006E2E6D"/>
    <w:rsid w:val="006E63A0"/>
    <w:rsid w:val="00703AC8"/>
    <w:rsid w:val="007123FA"/>
    <w:rsid w:val="00715DC6"/>
    <w:rsid w:val="00724DC4"/>
    <w:rsid w:val="007263A6"/>
    <w:rsid w:val="0073171F"/>
    <w:rsid w:val="007377EE"/>
    <w:rsid w:val="00750644"/>
    <w:rsid w:val="00753637"/>
    <w:rsid w:val="00766A2C"/>
    <w:rsid w:val="007676AC"/>
    <w:rsid w:val="007A2C95"/>
    <w:rsid w:val="007A4E9C"/>
    <w:rsid w:val="007B2492"/>
    <w:rsid w:val="007B3AD6"/>
    <w:rsid w:val="007C4347"/>
    <w:rsid w:val="007D1FC0"/>
    <w:rsid w:val="007E6FAC"/>
    <w:rsid w:val="007F2FCB"/>
    <w:rsid w:val="008200A2"/>
    <w:rsid w:val="008400F9"/>
    <w:rsid w:val="00851104"/>
    <w:rsid w:val="00857621"/>
    <w:rsid w:val="00875815"/>
    <w:rsid w:val="00884A67"/>
    <w:rsid w:val="008B1F0A"/>
    <w:rsid w:val="008B4203"/>
    <w:rsid w:val="008B7A97"/>
    <w:rsid w:val="008D2053"/>
    <w:rsid w:val="008D6785"/>
    <w:rsid w:val="008E592D"/>
    <w:rsid w:val="00901118"/>
    <w:rsid w:val="00915791"/>
    <w:rsid w:val="00950A32"/>
    <w:rsid w:val="00951176"/>
    <w:rsid w:val="00963279"/>
    <w:rsid w:val="009718AC"/>
    <w:rsid w:val="009758BF"/>
    <w:rsid w:val="009767E1"/>
    <w:rsid w:val="00982543"/>
    <w:rsid w:val="00991D11"/>
    <w:rsid w:val="009C0AC3"/>
    <w:rsid w:val="009C5BF1"/>
    <w:rsid w:val="009D02A9"/>
    <w:rsid w:val="009D74E8"/>
    <w:rsid w:val="009E260C"/>
    <w:rsid w:val="009F3C30"/>
    <w:rsid w:val="00A06F23"/>
    <w:rsid w:val="00A2095C"/>
    <w:rsid w:val="00A37502"/>
    <w:rsid w:val="00A37CCF"/>
    <w:rsid w:val="00A42D31"/>
    <w:rsid w:val="00A755C0"/>
    <w:rsid w:val="00A90DBA"/>
    <w:rsid w:val="00AB1401"/>
    <w:rsid w:val="00AB1CB1"/>
    <w:rsid w:val="00AB2237"/>
    <w:rsid w:val="00AB41AC"/>
    <w:rsid w:val="00AD52B1"/>
    <w:rsid w:val="00AD7E1A"/>
    <w:rsid w:val="00AF03C0"/>
    <w:rsid w:val="00AF064C"/>
    <w:rsid w:val="00AF4E81"/>
    <w:rsid w:val="00AF502C"/>
    <w:rsid w:val="00AF69B9"/>
    <w:rsid w:val="00B01B30"/>
    <w:rsid w:val="00B25810"/>
    <w:rsid w:val="00B26C81"/>
    <w:rsid w:val="00B27230"/>
    <w:rsid w:val="00B33535"/>
    <w:rsid w:val="00B40104"/>
    <w:rsid w:val="00B4100D"/>
    <w:rsid w:val="00B9345D"/>
    <w:rsid w:val="00BA37B2"/>
    <w:rsid w:val="00BA55F0"/>
    <w:rsid w:val="00BD1D7D"/>
    <w:rsid w:val="00BE7919"/>
    <w:rsid w:val="00BF66E6"/>
    <w:rsid w:val="00BF7AC7"/>
    <w:rsid w:val="00C0642E"/>
    <w:rsid w:val="00C1670A"/>
    <w:rsid w:val="00C1765C"/>
    <w:rsid w:val="00C25A3A"/>
    <w:rsid w:val="00C261F3"/>
    <w:rsid w:val="00C273EF"/>
    <w:rsid w:val="00C34464"/>
    <w:rsid w:val="00C35E57"/>
    <w:rsid w:val="00C37E1E"/>
    <w:rsid w:val="00C42FB8"/>
    <w:rsid w:val="00C465A2"/>
    <w:rsid w:val="00C55611"/>
    <w:rsid w:val="00C63C05"/>
    <w:rsid w:val="00C93AD4"/>
    <w:rsid w:val="00CC2833"/>
    <w:rsid w:val="00CC2B12"/>
    <w:rsid w:val="00CC2B39"/>
    <w:rsid w:val="00CD2CA6"/>
    <w:rsid w:val="00CD3AEB"/>
    <w:rsid w:val="00CD53C1"/>
    <w:rsid w:val="00CF2422"/>
    <w:rsid w:val="00D17BC1"/>
    <w:rsid w:val="00D23601"/>
    <w:rsid w:val="00D4379C"/>
    <w:rsid w:val="00D46D16"/>
    <w:rsid w:val="00D46EA3"/>
    <w:rsid w:val="00D554EE"/>
    <w:rsid w:val="00D64865"/>
    <w:rsid w:val="00D76B9F"/>
    <w:rsid w:val="00D76E76"/>
    <w:rsid w:val="00D83DA4"/>
    <w:rsid w:val="00D86ACF"/>
    <w:rsid w:val="00D87B7C"/>
    <w:rsid w:val="00D96360"/>
    <w:rsid w:val="00DA0C06"/>
    <w:rsid w:val="00DA1993"/>
    <w:rsid w:val="00DB1F01"/>
    <w:rsid w:val="00DC50FA"/>
    <w:rsid w:val="00DC6B31"/>
    <w:rsid w:val="00DF448E"/>
    <w:rsid w:val="00E003DD"/>
    <w:rsid w:val="00E0205B"/>
    <w:rsid w:val="00E02AD1"/>
    <w:rsid w:val="00E21081"/>
    <w:rsid w:val="00E32E04"/>
    <w:rsid w:val="00E36DD7"/>
    <w:rsid w:val="00E44FB3"/>
    <w:rsid w:val="00E56D61"/>
    <w:rsid w:val="00E60165"/>
    <w:rsid w:val="00E625A3"/>
    <w:rsid w:val="00E65554"/>
    <w:rsid w:val="00E665D7"/>
    <w:rsid w:val="00E7024B"/>
    <w:rsid w:val="00E73054"/>
    <w:rsid w:val="00E77B94"/>
    <w:rsid w:val="00E859BF"/>
    <w:rsid w:val="00E92E75"/>
    <w:rsid w:val="00EA0045"/>
    <w:rsid w:val="00EA4D68"/>
    <w:rsid w:val="00EA4E09"/>
    <w:rsid w:val="00EB22A0"/>
    <w:rsid w:val="00EB4023"/>
    <w:rsid w:val="00EB4ADB"/>
    <w:rsid w:val="00EB6B59"/>
    <w:rsid w:val="00EC65FB"/>
    <w:rsid w:val="00EF303E"/>
    <w:rsid w:val="00F02D8B"/>
    <w:rsid w:val="00F11B35"/>
    <w:rsid w:val="00F14D59"/>
    <w:rsid w:val="00F27329"/>
    <w:rsid w:val="00F363E9"/>
    <w:rsid w:val="00F375F9"/>
    <w:rsid w:val="00F634CE"/>
    <w:rsid w:val="00F8493A"/>
    <w:rsid w:val="00FA7C52"/>
    <w:rsid w:val="00FB5277"/>
    <w:rsid w:val="00FD1180"/>
    <w:rsid w:val="00FE2C9D"/>
    <w:rsid w:val="00FE3C95"/>
    <w:rsid w:val="00FE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39F387-653C-47D3-AE9B-B32E043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531A22"/>
    <w:pPr>
      <w:tabs>
        <w:tab w:val="center" w:pos="4320"/>
        <w:tab w:val="right" w:pos="8640"/>
      </w:tabs>
    </w:pPr>
  </w:style>
  <w:style w:type="character" w:styleId="PageNumber">
    <w:name w:val="page number"/>
    <w:basedOn w:val="DefaultParagraphFont"/>
    <w:rsid w:val="00531A22"/>
  </w:style>
  <w:style w:type="paragraph" w:styleId="ListParagraph">
    <w:name w:val="List Paragraph"/>
    <w:basedOn w:val="Normal"/>
    <w:uiPriority w:val="34"/>
    <w:qFormat/>
    <w:rsid w:val="00CD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16756">
      <w:bodyDiv w:val="1"/>
      <w:marLeft w:val="0"/>
      <w:marRight w:val="0"/>
      <w:marTop w:val="0"/>
      <w:marBottom w:val="0"/>
      <w:divBdr>
        <w:top w:val="none" w:sz="0" w:space="0" w:color="auto"/>
        <w:left w:val="none" w:sz="0" w:space="0" w:color="auto"/>
        <w:bottom w:val="none" w:sz="0" w:space="0" w:color="auto"/>
        <w:right w:val="none" w:sz="0" w:space="0" w:color="auto"/>
      </w:divBdr>
      <w:divsChild>
        <w:div w:id="168448630">
          <w:marLeft w:val="0"/>
          <w:marRight w:val="0"/>
          <w:marTop w:val="0"/>
          <w:marBottom w:val="0"/>
          <w:divBdr>
            <w:top w:val="none" w:sz="0" w:space="0" w:color="auto"/>
            <w:left w:val="none" w:sz="0" w:space="0" w:color="auto"/>
            <w:bottom w:val="none" w:sz="0" w:space="0" w:color="auto"/>
            <w:right w:val="none" w:sz="0" w:space="0" w:color="auto"/>
          </w:divBdr>
        </w:div>
        <w:div w:id="977340513">
          <w:marLeft w:val="0"/>
          <w:marRight w:val="0"/>
          <w:marTop w:val="0"/>
          <w:marBottom w:val="0"/>
          <w:divBdr>
            <w:top w:val="none" w:sz="0" w:space="0" w:color="auto"/>
            <w:left w:val="none" w:sz="0" w:space="0" w:color="auto"/>
            <w:bottom w:val="none" w:sz="0" w:space="0" w:color="auto"/>
            <w:right w:val="none" w:sz="0" w:space="0" w:color="auto"/>
          </w:divBdr>
        </w:div>
        <w:div w:id="1122380742">
          <w:marLeft w:val="0"/>
          <w:marRight w:val="0"/>
          <w:marTop w:val="0"/>
          <w:marBottom w:val="0"/>
          <w:divBdr>
            <w:top w:val="none" w:sz="0" w:space="0" w:color="auto"/>
            <w:left w:val="none" w:sz="0" w:space="0" w:color="auto"/>
            <w:bottom w:val="none" w:sz="0" w:space="0" w:color="auto"/>
            <w:right w:val="none" w:sz="0" w:space="0" w:color="auto"/>
          </w:divBdr>
        </w:div>
        <w:div w:id="1153790732">
          <w:marLeft w:val="0"/>
          <w:marRight w:val="0"/>
          <w:marTop w:val="0"/>
          <w:marBottom w:val="0"/>
          <w:divBdr>
            <w:top w:val="none" w:sz="0" w:space="0" w:color="auto"/>
            <w:left w:val="none" w:sz="0" w:space="0" w:color="auto"/>
            <w:bottom w:val="none" w:sz="0" w:space="0" w:color="auto"/>
            <w:right w:val="none" w:sz="0" w:space="0" w:color="auto"/>
          </w:divBdr>
        </w:div>
        <w:div w:id="1328821283">
          <w:marLeft w:val="0"/>
          <w:marRight w:val="0"/>
          <w:marTop w:val="0"/>
          <w:marBottom w:val="0"/>
          <w:divBdr>
            <w:top w:val="none" w:sz="0" w:space="0" w:color="auto"/>
            <w:left w:val="none" w:sz="0" w:space="0" w:color="auto"/>
            <w:bottom w:val="none" w:sz="0" w:space="0" w:color="auto"/>
            <w:right w:val="none" w:sz="0" w:space="0" w:color="auto"/>
          </w:divBdr>
        </w:div>
        <w:div w:id="1719280814">
          <w:marLeft w:val="0"/>
          <w:marRight w:val="0"/>
          <w:marTop w:val="0"/>
          <w:marBottom w:val="0"/>
          <w:divBdr>
            <w:top w:val="none" w:sz="0" w:space="0" w:color="auto"/>
            <w:left w:val="none" w:sz="0" w:space="0" w:color="auto"/>
            <w:bottom w:val="none" w:sz="0" w:space="0" w:color="auto"/>
            <w:right w:val="none" w:sz="0" w:space="0" w:color="auto"/>
          </w:divBdr>
        </w:div>
        <w:div w:id="178522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4210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Bill Peterson</cp:lastModifiedBy>
  <cp:revision>2</cp:revision>
  <cp:lastPrinted>2016-03-15T19:37:00Z</cp:lastPrinted>
  <dcterms:created xsi:type="dcterms:W3CDTF">2016-03-28T20:33:00Z</dcterms:created>
  <dcterms:modified xsi:type="dcterms:W3CDTF">2016-03-28T20:33:00Z</dcterms:modified>
</cp:coreProperties>
</file>