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1D57" w:rsidRDefault="00911D57" w:rsidP="00911D57">
      <w:pPr>
        <w:jc w:val="center"/>
        <w:rPr>
          <w:b/>
          <w:bCs/>
          <w:sz w:val="40"/>
          <w:szCs w:val="40"/>
        </w:rPr>
      </w:pPr>
      <w:r>
        <w:rPr>
          <w:b/>
          <w:bCs/>
          <w:sz w:val="40"/>
          <w:szCs w:val="40"/>
        </w:rPr>
        <w:t>HUMAN RESOURCES DIRECTOR</w:t>
      </w:r>
    </w:p>
    <w:p w:rsidR="00911D57" w:rsidRDefault="00911D57" w:rsidP="00911D57">
      <w:pPr>
        <w:pStyle w:val="BodyText2"/>
        <w:rPr>
          <w:sz w:val="28"/>
          <w:szCs w:val="28"/>
        </w:rPr>
      </w:pPr>
    </w:p>
    <w:p w:rsidR="00911D57" w:rsidRDefault="00911D57" w:rsidP="00911D57">
      <w:pPr>
        <w:pStyle w:val="BodyText2"/>
        <w:rPr>
          <w:sz w:val="28"/>
          <w:szCs w:val="28"/>
        </w:rPr>
      </w:pPr>
    </w:p>
    <w:p w:rsidR="00911D57" w:rsidRDefault="00911D57" w:rsidP="00911D57">
      <w:pPr>
        <w:pStyle w:val="BodyText2"/>
        <w:ind w:firstLine="720"/>
        <w:rPr>
          <w:sz w:val="28"/>
          <w:szCs w:val="28"/>
        </w:rPr>
      </w:pPr>
      <w:r>
        <w:rPr>
          <w:sz w:val="28"/>
          <w:szCs w:val="28"/>
        </w:rPr>
        <w:t>Webster County is seeking a FT Director of Human Resources. Coordinates and administers the following: county employee policies and practices, employee recruitment and hiring processes, safety and wellness, employee/labor relations, insurance benefits, and training.</w:t>
      </w:r>
    </w:p>
    <w:p w:rsidR="00911D57" w:rsidRDefault="00911D57" w:rsidP="00911D57">
      <w:pPr>
        <w:pStyle w:val="BodyText2"/>
        <w:ind w:firstLine="720"/>
        <w:rPr>
          <w:sz w:val="28"/>
          <w:szCs w:val="28"/>
        </w:rPr>
      </w:pPr>
      <w:r>
        <w:rPr>
          <w:sz w:val="28"/>
          <w:szCs w:val="28"/>
        </w:rPr>
        <w:t>Qualified candidates will possess a Bachelor’s Degree in HR Management or related field and at least two years of HR experience. HRCI or SHRM Certification and experience with labor agreement negotiations and the public sector is preferred.</w:t>
      </w:r>
    </w:p>
    <w:p w:rsidR="00911D57" w:rsidRDefault="00911D57" w:rsidP="00911D57">
      <w:pPr>
        <w:pStyle w:val="BodyText2"/>
        <w:ind w:firstLine="720"/>
        <w:rPr>
          <w:sz w:val="28"/>
          <w:szCs w:val="28"/>
        </w:rPr>
      </w:pPr>
      <w:r>
        <w:rPr>
          <w:sz w:val="28"/>
          <w:szCs w:val="28"/>
        </w:rPr>
        <w:t>Salary range is $65-85k depending on qualifications and experience.</w:t>
      </w:r>
    </w:p>
    <w:p w:rsidR="00911D57" w:rsidRDefault="00911D57" w:rsidP="00911D57">
      <w:pPr>
        <w:pStyle w:val="BodyText2"/>
        <w:ind w:firstLine="720"/>
        <w:rPr>
          <w:sz w:val="28"/>
          <w:szCs w:val="28"/>
        </w:rPr>
      </w:pPr>
      <w:r>
        <w:rPr>
          <w:sz w:val="28"/>
          <w:szCs w:val="28"/>
        </w:rPr>
        <w:t xml:space="preserve">See full listing of duties, qualifications, and benefit package and apply online by 8/23/17 at </w:t>
      </w:r>
      <w:hyperlink r:id="rId4" w:history="1">
        <w:r>
          <w:rPr>
            <w:rStyle w:val="Hyperlink"/>
            <w:sz w:val="28"/>
            <w:szCs w:val="28"/>
          </w:rPr>
          <w:t>www.webstercountyia.org</w:t>
        </w:r>
      </w:hyperlink>
      <w:r>
        <w:rPr>
          <w:sz w:val="24"/>
          <w:szCs w:val="24"/>
        </w:rPr>
        <w:t xml:space="preserve"> </w:t>
      </w:r>
      <w:r>
        <w:rPr>
          <w:sz w:val="28"/>
          <w:szCs w:val="28"/>
        </w:rPr>
        <w:t xml:space="preserve">under the Human Resources </w:t>
      </w:r>
      <w:proofErr w:type="gramStart"/>
      <w:r>
        <w:rPr>
          <w:sz w:val="28"/>
          <w:szCs w:val="28"/>
        </w:rPr>
        <w:t>tab.</w:t>
      </w:r>
      <w:proofErr w:type="gramEnd"/>
      <w:r>
        <w:rPr>
          <w:sz w:val="28"/>
          <w:szCs w:val="28"/>
        </w:rPr>
        <w:t xml:space="preserve"> Call 515-573-1148 with any questions.</w:t>
      </w:r>
    </w:p>
    <w:p w:rsidR="00984AD7" w:rsidRDefault="00984AD7">
      <w:bookmarkStart w:id="0" w:name="_GoBack"/>
      <w:bookmarkEnd w:id="0"/>
    </w:p>
    <w:sectPr w:rsidR="00984A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briola">
    <w:panose1 w:val="04040605051002020D02"/>
    <w:charset w:val="00"/>
    <w:family w:val="decorative"/>
    <w:pitch w:val="variable"/>
    <w:sig w:usb0="E00002EF" w:usb1="5000204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D57"/>
    <w:rsid w:val="004B2E36"/>
    <w:rsid w:val="00911D57"/>
    <w:rsid w:val="00984AD7"/>
    <w:rsid w:val="00A432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B31AB"/>
  <w15:chartTrackingRefBased/>
  <w15:docId w15:val="{7912970C-EF31-4A08-850E-48E11649B6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1D57"/>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B2E36"/>
    <w:rPr>
      <w:rFonts w:ascii="Gabriola" w:eastAsiaTheme="majorEastAsia" w:hAnsi="Gabriola" w:cstheme="majorBidi"/>
      <w:sz w:val="28"/>
      <w:szCs w:val="20"/>
    </w:rPr>
  </w:style>
  <w:style w:type="character" w:styleId="Hyperlink">
    <w:name w:val="Hyperlink"/>
    <w:basedOn w:val="DefaultParagraphFont"/>
    <w:uiPriority w:val="99"/>
    <w:semiHidden/>
    <w:unhideWhenUsed/>
    <w:rsid w:val="00911D57"/>
    <w:rPr>
      <w:color w:val="0000FF"/>
      <w:u w:val="single"/>
    </w:rPr>
  </w:style>
  <w:style w:type="paragraph" w:styleId="BodyText2">
    <w:name w:val="Body Text 2"/>
    <w:basedOn w:val="Normal"/>
    <w:link w:val="BodyText2Char"/>
    <w:uiPriority w:val="99"/>
    <w:semiHidden/>
    <w:unhideWhenUsed/>
    <w:rsid w:val="00911D57"/>
    <w:rPr>
      <w:rFonts w:ascii="Times New Roman" w:hAnsi="Times New Roman" w:cs="Times New Roman"/>
      <w:sz w:val="30"/>
      <w:szCs w:val="30"/>
    </w:rPr>
  </w:style>
  <w:style w:type="character" w:customStyle="1" w:styleId="BodyText2Char">
    <w:name w:val="Body Text 2 Char"/>
    <w:basedOn w:val="DefaultParagraphFont"/>
    <w:link w:val="BodyText2"/>
    <w:uiPriority w:val="99"/>
    <w:semiHidden/>
    <w:rsid w:val="00911D57"/>
    <w:rPr>
      <w:rFonts w:ascii="Times New Roman" w:hAnsi="Times New Roman" w:cs="Times New Roman"/>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754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ebstercountyi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Cook</dc:creator>
  <cp:keywords/>
  <dc:description/>
  <cp:lastModifiedBy>Katie Cook</cp:lastModifiedBy>
  <cp:revision>1</cp:revision>
  <dcterms:created xsi:type="dcterms:W3CDTF">2017-08-10T12:59:00Z</dcterms:created>
  <dcterms:modified xsi:type="dcterms:W3CDTF">2017-08-10T13:00:00Z</dcterms:modified>
</cp:coreProperties>
</file>