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ADE" w:rsidRDefault="00800ADE" w:rsidP="00800ADE">
      <w:pPr>
        <w:rPr>
          <w:rFonts w:cs="Tahoma"/>
          <w:sz w:val="24"/>
          <w:szCs w:val="24"/>
        </w:rPr>
      </w:pPr>
      <w:bookmarkStart w:id="0" w:name="_GoBack"/>
      <w:bookmarkEnd w:id="0"/>
      <w:r>
        <w:rPr>
          <w:rFonts w:cs="Tahoma"/>
          <w:b/>
          <w:bCs/>
          <w:sz w:val="24"/>
          <w:szCs w:val="24"/>
        </w:rPr>
        <w:t>County Engineer – Hardin County</w:t>
      </w:r>
      <w:r>
        <w:rPr>
          <w:rFonts w:cs="Tahoma"/>
          <w:sz w:val="24"/>
          <w:szCs w:val="24"/>
        </w:rPr>
        <w:br/>
        <w:t xml:space="preserve">The </w:t>
      </w:r>
      <w:r>
        <w:rPr>
          <w:rFonts w:cs="Tahoma"/>
          <w:bCs/>
          <w:sz w:val="24"/>
          <w:szCs w:val="24"/>
        </w:rPr>
        <w:t xml:space="preserve">Hardin </w:t>
      </w:r>
      <w:r>
        <w:rPr>
          <w:rFonts w:cs="Tahoma"/>
          <w:sz w:val="24"/>
          <w:szCs w:val="24"/>
        </w:rPr>
        <w:t xml:space="preserve">County Iowa Board of Supervisors is now accepting applications for County Engineer. Applicants must have an Iowa Professional Engineering License in Civil Engineering. </w:t>
      </w:r>
    </w:p>
    <w:p w:rsidR="00800ADE" w:rsidRDefault="00800ADE" w:rsidP="00800ADE">
      <w:pPr>
        <w:rPr>
          <w:rFonts w:cs="Tahoma"/>
          <w:sz w:val="24"/>
          <w:szCs w:val="24"/>
        </w:rPr>
      </w:pPr>
    </w:p>
    <w:p w:rsidR="00800ADE" w:rsidRDefault="00800ADE" w:rsidP="00800ADE">
      <w:pPr>
        <w:rPr>
          <w:rFonts w:cs="Tahoma"/>
          <w:sz w:val="24"/>
          <w:szCs w:val="24"/>
        </w:rPr>
      </w:pPr>
      <w:r>
        <w:rPr>
          <w:rFonts w:cs="Tahoma"/>
          <w:sz w:val="24"/>
          <w:szCs w:val="24"/>
        </w:rPr>
        <w:t xml:space="preserve">Hardin County, population 17,226, </w:t>
      </w:r>
      <w:proofErr w:type="gramStart"/>
      <w:r>
        <w:rPr>
          <w:rFonts w:cs="Tahoma"/>
          <w:sz w:val="24"/>
          <w:szCs w:val="24"/>
        </w:rPr>
        <w:t>is located in</w:t>
      </w:r>
      <w:proofErr w:type="gramEnd"/>
      <w:r>
        <w:rPr>
          <w:rFonts w:cs="Tahoma"/>
          <w:sz w:val="24"/>
          <w:szCs w:val="24"/>
        </w:rPr>
        <w:t xml:space="preserve"> northcentral Iowa. Eldora is the county seat and home to Pine Lake State Park. The county is led by a three-person board of supervisors. The engineering department has approximately 34 employees. The engineer plans, coordinates, assigns and supervises all engineering and construction work performed by the county secondary roads department and independent contractors. In addition, the Engineer will prepare and let contract documents for projects, present an annual budget and a five-year construction program identifying future road improvement projects, and work with union representatives on employment matters. The ability to establish and maintain an effective working relationship with department personnel, other government agencies, other county departments, contractors and the public is essential. Salary based on experience and qualifications. </w:t>
      </w:r>
    </w:p>
    <w:p w:rsidR="00800ADE" w:rsidRDefault="00800ADE" w:rsidP="00800ADE">
      <w:pPr>
        <w:rPr>
          <w:rFonts w:cs="Tahoma"/>
          <w:sz w:val="24"/>
          <w:szCs w:val="24"/>
        </w:rPr>
      </w:pPr>
    </w:p>
    <w:p w:rsidR="00800ADE" w:rsidRDefault="00800ADE" w:rsidP="00800ADE">
      <w:r>
        <w:rPr>
          <w:rFonts w:cs="Tahoma"/>
          <w:sz w:val="24"/>
          <w:szCs w:val="24"/>
        </w:rPr>
        <w:t xml:space="preserve">To apply, visit the Hardin County website at </w:t>
      </w:r>
      <w:hyperlink r:id="rId4" w:history="1">
        <w:r>
          <w:rPr>
            <w:rStyle w:val="Hyperlink"/>
            <w:rFonts w:cs="Tahoma"/>
            <w:sz w:val="24"/>
            <w:szCs w:val="24"/>
          </w:rPr>
          <w:t>http://www.hardincountyia.gov/Jobs</w:t>
        </w:r>
      </w:hyperlink>
      <w:r>
        <w:rPr>
          <w:rFonts w:cs="Tahoma"/>
          <w:sz w:val="24"/>
          <w:szCs w:val="24"/>
        </w:rPr>
        <w:t>. You will be prompted to upload a cover letter and resume as part of the application process. Paper copies of the application are also available upon request.  For further information, call (641) 858-5058. Applications will be accepted until October 20, 2017.</w:t>
      </w:r>
    </w:p>
    <w:p w:rsidR="00571665" w:rsidRDefault="00571665"/>
    <w:sectPr w:rsidR="00571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DE"/>
    <w:rsid w:val="00571665"/>
    <w:rsid w:val="00800ADE"/>
    <w:rsid w:val="00BA1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11A88-0E54-46FD-AC4E-7463A11E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AD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A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5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rdincountyia.gov/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Silvey</dc:creator>
  <cp:keywords/>
  <dc:description/>
  <cp:lastModifiedBy>Katie Cook</cp:lastModifiedBy>
  <cp:revision>2</cp:revision>
  <dcterms:created xsi:type="dcterms:W3CDTF">2017-09-29T17:21:00Z</dcterms:created>
  <dcterms:modified xsi:type="dcterms:W3CDTF">2017-09-29T17:21:00Z</dcterms:modified>
</cp:coreProperties>
</file>