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FA99" w14:textId="77777777" w:rsidR="00237DCE" w:rsidRDefault="002772CF">
      <w:bookmarkStart w:id="0" w:name="_GoBack"/>
      <w:bookmarkEnd w:id="0"/>
    </w:p>
    <w:p w14:paraId="7CC7A1A9" w14:textId="77777777" w:rsidR="00D500BE" w:rsidRDefault="00D500BE"/>
    <w:p w14:paraId="1191C7C2" w14:textId="77777777" w:rsidR="00D500BE" w:rsidRDefault="00D500BE"/>
    <w:p w14:paraId="20A91E97" w14:textId="28100F45" w:rsidR="00D500BE" w:rsidRDefault="00BC4EC7" w:rsidP="00D500BE">
      <w:pPr>
        <w:jc w:val="center"/>
        <w:rPr>
          <w:rFonts w:asciiTheme="majorHAnsi" w:hAnsiTheme="majorHAnsi"/>
        </w:rPr>
      </w:pPr>
      <w:r>
        <w:rPr>
          <w:rFonts w:asciiTheme="majorHAnsi" w:hAnsiTheme="majorHAnsi"/>
        </w:rPr>
        <w:t xml:space="preserve">Appanoose Community Services </w:t>
      </w:r>
    </w:p>
    <w:p w14:paraId="13075AC7" w14:textId="77777777" w:rsidR="00D500BE" w:rsidRDefault="00D500BE" w:rsidP="00D500BE">
      <w:pPr>
        <w:jc w:val="center"/>
        <w:rPr>
          <w:rFonts w:asciiTheme="majorHAnsi" w:hAnsiTheme="majorHAnsi"/>
        </w:rPr>
      </w:pPr>
    </w:p>
    <w:p w14:paraId="3532C19A" w14:textId="60A4F868" w:rsidR="00524109" w:rsidRDefault="00D500BE" w:rsidP="00D500BE">
      <w:pPr>
        <w:rPr>
          <w:rFonts w:asciiTheme="majorHAnsi" w:hAnsiTheme="majorHAnsi"/>
        </w:rPr>
      </w:pPr>
      <w:r>
        <w:rPr>
          <w:rFonts w:asciiTheme="majorHAnsi" w:hAnsiTheme="majorHAnsi"/>
        </w:rPr>
        <w:t xml:space="preserve">Appanoose County </w:t>
      </w:r>
      <w:r w:rsidR="00F71A6B">
        <w:rPr>
          <w:rFonts w:asciiTheme="majorHAnsi" w:hAnsiTheme="majorHAnsi"/>
        </w:rPr>
        <w:t xml:space="preserve">is seeking a full-time </w:t>
      </w:r>
      <w:r w:rsidR="00342AAF">
        <w:rPr>
          <w:rFonts w:asciiTheme="majorHAnsi" w:hAnsiTheme="majorHAnsi"/>
        </w:rPr>
        <w:t>Coordinator of Disability Services</w:t>
      </w:r>
      <w:r w:rsidR="00202C65">
        <w:rPr>
          <w:rFonts w:asciiTheme="majorHAnsi" w:hAnsiTheme="majorHAnsi"/>
        </w:rPr>
        <w:t xml:space="preserve"> to</w:t>
      </w:r>
      <w:r w:rsidR="009D6722">
        <w:rPr>
          <w:rFonts w:asciiTheme="majorHAnsi" w:hAnsiTheme="majorHAnsi"/>
        </w:rPr>
        <w:t xml:space="preserve"> </w:t>
      </w:r>
      <w:r w:rsidR="00202C65">
        <w:rPr>
          <w:rFonts w:asciiTheme="majorHAnsi" w:hAnsiTheme="majorHAnsi"/>
        </w:rPr>
        <w:t>provide service administration to individuals with mental health and developmental disabilities. The Coordinator will work with individuals with disabilities using social work principles to enable these individuals to obtain region, state, and federal benefits and access needed services and medications.</w:t>
      </w:r>
    </w:p>
    <w:p w14:paraId="0552BA03" w14:textId="77777777" w:rsidR="00524109" w:rsidRDefault="00524109" w:rsidP="00D500BE">
      <w:pPr>
        <w:rPr>
          <w:rFonts w:asciiTheme="majorHAnsi" w:hAnsiTheme="majorHAnsi"/>
        </w:rPr>
      </w:pPr>
    </w:p>
    <w:p w14:paraId="1C32488E" w14:textId="25ADFA32" w:rsidR="00D500BE" w:rsidRDefault="00524109" w:rsidP="00D500BE">
      <w:pPr>
        <w:rPr>
          <w:rFonts w:asciiTheme="majorHAnsi" w:hAnsiTheme="majorHAnsi"/>
        </w:rPr>
      </w:pPr>
      <w:r>
        <w:rPr>
          <w:rFonts w:asciiTheme="majorHAnsi" w:hAnsiTheme="majorHAnsi"/>
        </w:rPr>
        <w:t xml:space="preserve">Must possess </w:t>
      </w:r>
      <w:r w:rsidR="00202C65">
        <w:rPr>
          <w:rFonts w:asciiTheme="majorHAnsi" w:hAnsiTheme="majorHAnsi"/>
        </w:rPr>
        <w:t xml:space="preserve">a bachelor’s degree in a human services-related administrative related field or equivalent experience. </w:t>
      </w:r>
    </w:p>
    <w:p w14:paraId="7DF4CA8F" w14:textId="77777777" w:rsidR="00376118" w:rsidRDefault="00376118" w:rsidP="00D500BE">
      <w:pPr>
        <w:rPr>
          <w:rFonts w:asciiTheme="majorHAnsi" w:hAnsiTheme="majorHAnsi"/>
        </w:rPr>
      </w:pPr>
    </w:p>
    <w:p w14:paraId="330BDDA4" w14:textId="29832E32" w:rsidR="00376118" w:rsidRDefault="00BB34A8" w:rsidP="00D500BE">
      <w:pPr>
        <w:rPr>
          <w:rFonts w:asciiTheme="majorHAnsi" w:hAnsiTheme="majorHAnsi"/>
        </w:rPr>
      </w:pPr>
      <w:r>
        <w:rPr>
          <w:rFonts w:asciiTheme="majorHAnsi" w:hAnsiTheme="majorHAnsi"/>
        </w:rPr>
        <w:t>Salary is</w:t>
      </w:r>
      <w:r w:rsidR="007B1C31">
        <w:rPr>
          <w:rFonts w:asciiTheme="majorHAnsi" w:hAnsiTheme="majorHAnsi"/>
        </w:rPr>
        <w:t xml:space="preserve"> negotiable depending on background and experience, plus generous benefit package.</w:t>
      </w:r>
    </w:p>
    <w:p w14:paraId="15C69C03" w14:textId="77777777" w:rsidR="00524109" w:rsidRDefault="00524109" w:rsidP="00D500BE">
      <w:pPr>
        <w:rPr>
          <w:rFonts w:asciiTheme="majorHAnsi" w:hAnsiTheme="majorHAnsi"/>
        </w:rPr>
      </w:pPr>
    </w:p>
    <w:p w14:paraId="7F5BD167" w14:textId="44C9CB13" w:rsidR="00524109" w:rsidRDefault="00686338" w:rsidP="00D500BE">
      <w:pPr>
        <w:rPr>
          <w:rFonts w:asciiTheme="majorHAnsi" w:hAnsiTheme="majorHAnsi"/>
        </w:rPr>
      </w:pPr>
      <w:r>
        <w:rPr>
          <w:rFonts w:asciiTheme="majorHAnsi" w:hAnsiTheme="majorHAnsi"/>
        </w:rPr>
        <w:t>A</w:t>
      </w:r>
      <w:r w:rsidR="00524109">
        <w:rPr>
          <w:rFonts w:asciiTheme="majorHAnsi" w:hAnsiTheme="majorHAnsi"/>
        </w:rPr>
        <w:t>pplication form</w:t>
      </w:r>
      <w:r w:rsidR="00DC195F">
        <w:rPr>
          <w:rFonts w:asciiTheme="majorHAnsi" w:hAnsiTheme="majorHAnsi"/>
        </w:rPr>
        <w:t>s</w:t>
      </w:r>
      <w:r w:rsidR="00524109">
        <w:rPr>
          <w:rFonts w:asciiTheme="majorHAnsi" w:hAnsiTheme="majorHAnsi"/>
        </w:rPr>
        <w:t xml:space="preserve"> are available at </w:t>
      </w:r>
      <w:r w:rsidR="00DC195F">
        <w:rPr>
          <w:rFonts w:asciiTheme="majorHAnsi" w:hAnsiTheme="majorHAnsi"/>
        </w:rPr>
        <w:t xml:space="preserve">the </w:t>
      </w:r>
      <w:r w:rsidR="00524109">
        <w:rPr>
          <w:rFonts w:asciiTheme="majorHAnsi" w:hAnsiTheme="majorHAnsi"/>
        </w:rPr>
        <w:t>Auditor</w:t>
      </w:r>
      <w:r w:rsidR="00DC195F">
        <w:rPr>
          <w:rFonts w:asciiTheme="majorHAnsi" w:hAnsiTheme="majorHAnsi"/>
        </w:rPr>
        <w:t>’s Office, 201 N. 12</w:t>
      </w:r>
      <w:r w:rsidR="00DC195F" w:rsidRPr="00DC195F">
        <w:rPr>
          <w:rFonts w:asciiTheme="majorHAnsi" w:hAnsiTheme="majorHAnsi"/>
          <w:vertAlign w:val="superscript"/>
        </w:rPr>
        <w:t>th</w:t>
      </w:r>
      <w:r w:rsidR="00DC195F">
        <w:rPr>
          <w:rFonts w:asciiTheme="majorHAnsi" w:hAnsiTheme="majorHAnsi"/>
        </w:rPr>
        <w:t>, Centerville</w:t>
      </w:r>
      <w:r w:rsidR="0010387A">
        <w:rPr>
          <w:rFonts w:asciiTheme="majorHAnsi" w:hAnsiTheme="majorHAnsi"/>
        </w:rPr>
        <w:t xml:space="preserve"> or</w:t>
      </w:r>
      <w:r w:rsidR="00524109">
        <w:rPr>
          <w:rFonts w:asciiTheme="majorHAnsi" w:hAnsiTheme="majorHAnsi"/>
        </w:rPr>
        <w:t xml:space="preserve"> on the Appanoose County website (</w:t>
      </w:r>
      <w:hyperlink r:id="rId4" w:history="1">
        <w:r w:rsidR="00DC195F" w:rsidRPr="004C75E1">
          <w:rPr>
            <w:rStyle w:val="Hyperlink"/>
            <w:rFonts w:asciiTheme="majorHAnsi" w:hAnsiTheme="majorHAnsi"/>
          </w:rPr>
          <w:t>www.appanoosecounty.net)</w:t>
        </w:r>
      </w:hyperlink>
      <w:r w:rsidR="0010387A">
        <w:rPr>
          <w:rFonts w:asciiTheme="majorHAnsi" w:hAnsiTheme="majorHAnsi"/>
        </w:rPr>
        <w:t>.</w:t>
      </w:r>
    </w:p>
    <w:p w14:paraId="3F929671" w14:textId="77777777" w:rsidR="00524109" w:rsidRDefault="00524109" w:rsidP="00D500BE">
      <w:pPr>
        <w:rPr>
          <w:rFonts w:asciiTheme="majorHAnsi" w:hAnsiTheme="majorHAnsi"/>
        </w:rPr>
      </w:pPr>
    </w:p>
    <w:p w14:paraId="6FC270C3" w14:textId="6DF91030" w:rsidR="00524109" w:rsidRDefault="00BB34A8" w:rsidP="00D500BE">
      <w:pPr>
        <w:rPr>
          <w:rFonts w:asciiTheme="majorHAnsi" w:hAnsiTheme="majorHAnsi"/>
        </w:rPr>
      </w:pPr>
      <w:r>
        <w:rPr>
          <w:rFonts w:asciiTheme="majorHAnsi" w:hAnsiTheme="majorHAnsi"/>
        </w:rPr>
        <w:t>E</w:t>
      </w:r>
      <w:r w:rsidR="009D6722">
        <w:rPr>
          <w:rFonts w:asciiTheme="majorHAnsi" w:hAnsiTheme="majorHAnsi"/>
        </w:rPr>
        <w:t xml:space="preserve">mail </w:t>
      </w:r>
      <w:r w:rsidR="009774CF">
        <w:rPr>
          <w:rFonts w:asciiTheme="majorHAnsi" w:hAnsiTheme="majorHAnsi"/>
        </w:rPr>
        <w:t>complete</w:t>
      </w:r>
      <w:r>
        <w:rPr>
          <w:rFonts w:asciiTheme="majorHAnsi" w:hAnsiTheme="majorHAnsi"/>
        </w:rPr>
        <w:t>d</w:t>
      </w:r>
      <w:r w:rsidR="009774CF">
        <w:rPr>
          <w:rFonts w:asciiTheme="majorHAnsi" w:hAnsiTheme="majorHAnsi"/>
        </w:rPr>
        <w:t xml:space="preserve"> application</w:t>
      </w:r>
      <w:r>
        <w:rPr>
          <w:rFonts w:asciiTheme="majorHAnsi" w:hAnsiTheme="majorHAnsi"/>
        </w:rPr>
        <w:t xml:space="preserve"> form, resume, and cover letter</w:t>
      </w:r>
      <w:r w:rsidR="009774CF">
        <w:rPr>
          <w:rFonts w:asciiTheme="majorHAnsi" w:hAnsiTheme="majorHAnsi"/>
        </w:rPr>
        <w:t xml:space="preserve"> to PJ Greufe &amp; Associates</w:t>
      </w:r>
      <w:r w:rsidR="008362A8">
        <w:rPr>
          <w:rFonts w:asciiTheme="majorHAnsi" w:hAnsiTheme="majorHAnsi"/>
        </w:rPr>
        <w:t xml:space="preserve"> on or before 4:30pm </w:t>
      </w:r>
      <w:r>
        <w:rPr>
          <w:rFonts w:asciiTheme="majorHAnsi" w:hAnsiTheme="majorHAnsi"/>
        </w:rPr>
        <w:t>July</w:t>
      </w:r>
      <w:r w:rsidR="007B1C31">
        <w:rPr>
          <w:rFonts w:asciiTheme="majorHAnsi" w:hAnsiTheme="majorHAnsi"/>
        </w:rPr>
        <w:t xml:space="preserve"> </w:t>
      </w:r>
      <w:r>
        <w:rPr>
          <w:rFonts w:asciiTheme="majorHAnsi" w:hAnsiTheme="majorHAnsi"/>
        </w:rPr>
        <w:t>14</w:t>
      </w:r>
      <w:r>
        <w:rPr>
          <w:rFonts w:asciiTheme="majorHAnsi" w:hAnsiTheme="majorHAnsi"/>
          <w:vertAlign w:val="superscript"/>
        </w:rPr>
        <w:t>th</w:t>
      </w:r>
      <w:r>
        <w:rPr>
          <w:rFonts w:asciiTheme="majorHAnsi" w:hAnsiTheme="majorHAnsi"/>
        </w:rPr>
        <w:t>, 2017</w:t>
      </w:r>
      <w:r w:rsidR="009774CF">
        <w:rPr>
          <w:rFonts w:asciiTheme="majorHAnsi" w:hAnsiTheme="majorHAnsi"/>
        </w:rPr>
        <w:t>.</w:t>
      </w:r>
    </w:p>
    <w:p w14:paraId="65CA05AB" w14:textId="77777777" w:rsidR="009774CF" w:rsidRDefault="009774CF" w:rsidP="00D500BE">
      <w:pPr>
        <w:rPr>
          <w:rFonts w:asciiTheme="majorHAnsi" w:hAnsiTheme="majorHAnsi"/>
        </w:rPr>
      </w:pPr>
    </w:p>
    <w:p w14:paraId="7F24FAD9" w14:textId="62D0275D" w:rsidR="009774CF" w:rsidRDefault="009774CF" w:rsidP="00D500BE">
      <w:pPr>
        <w:rPr>
          <w:rFonts w:asciiTheme="majorHAnsi" w:hAnsiTheme="majorHAnsi"/>
        </w:rPr>
      </w:pPr>
      <w:r>
        <w:rPr>
          <w:rFonts w:asciiTheme="majorHAnsi" w:hAnsiTheme="majorHAnsi"/>
        </w:rPr>
        <w:t>PJ Greufe &amp; Associates</w:t>
      </w:r>
    </w:p>
    <w:p w14:paraId="1E7F62D8" w14:textId="4DFB7A19" w:rsidR="00BD008C" w:rsidRDefault="002772CF" w:rsidP="00D500BE">
      <w:pPr>
        <w:rPr>
          <w:rFonts w:asciiTheme="majorHAnsi" w:hAnsiTheme="majorHAnsi"/>
        </w:rPr>
      </w:pPr>
      <w:hyperlink r:id="rId5" w:history="1">
        <w:r w:rsidR="00BD008C" w:rsidRPr="004C75E1">
          <w:rPr>
            <w:rStyle w:val="Hyperlink"/>
            <w:rFonts w:asciiTheme="majorHAnsi" w:hAnsiTheme="majorHAnsi"/>
          </w:rPr>
          <w:t>Greufe@me.com</w:t>
        </w:r>
      </w:hyperlink>
    </w:p>
    <w:p w14:paraId="17FFB577" w14:textId="4387E5AD" w:rsidR="00BD008C" w:rsidRPr="00D500BE" w:rsidRDefault="00BD008C" w:rsidP="00D500BE">
      <w:pPr>
        <w:rPr>
          <w:rFonts w:asciiTheme="majorHAnsi" w:hAnsiTheme="majorHAnsi"/>
        </w:rPr>
      </w:pPr>
      <w:r>
        <w:rPr>
          <w:rFonts w:asciiTheme="majorHAnsi" w:hAnsiTheme="majorHAnsi"/>
        </w:rPr>
        <w:t>(563) 271-7561</w:t>
      </w:r>
    </w:p>
    <w:sectPr w:rsidR="00BD008C" w:rsidRPr="00D500BE" w:rsidSect="00C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BE"/>
    <w:rsid w:val="0010387A"/>
    <w:rsid w:val="001F18D7"/>
    <w:rsid w:val="00202C65"/>
    <w:rsid w:val="002772CF"/>
    <w:rsid w:val="00342AAF"/>
    <w:rsid w:val="00376118"/>
    <w:rsid w:val="00524109"/>
    <w:rsid w:val="00686338"/>
    <w:rsid w:val="006B71AD"/>
    <w:rsid w:val="00737F3E"/>
    <w:rsid w:val="007B1C31"/>
    <w:rsid w:val="008362A8"/>
    <w:rsid w:val="008E5F1F"/>
    <w:rsid w:val="0095109B"/>
    <w:rsid w:val="009774CF"/>
    <w:rsid w:val="009D6722"/>
    <w:rsid w:val="00AF6F88"/>
    <w:rsid w:val="00BB34A8"/>
    <w:rsid w:val="00BC4EC7"/>
    <w:rsid w:val="00BD008C"/>
    <w:rsid w:val="00C154DB"/>
    <w:rsid w:val="00D05E3D"/>
    <w:rsid w:val="00D500BE"/>
    <w:rsid w:val="00DC195F"/>
    <w:rsid w:val="00F3397A"/>
    <w:rsid w:val="00F7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9A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109"/>
    <w:rPr>
      <w:color w:val="0563C1" w:themeColor="hyperlink"/>
      <w:u w:val="single"/>
    </w:rPr>
  </w:style>
  <w:style w:type="character" w:styleId="FollowedHyperlink">
    <w:name w:val="FollowedHyperlink"/>
    <w:basedOn w:val="DefaultParagraphFont"/>
    <w:uiPriority w:val="99"/>
    <w:semiHidden/>
    <w:unhideWhenUsed/>
    <w:rsid w:val="006B7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ufe@me.com" TargetMode="External"/><Relationship Id="rId4" Type="http://schemas.openxmlformats.org/officeDocument/2006/relationships/hyperlink" Target="http://www.appanoose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Greufe</dc:creator>
  <cp:keywords/>
  <dc:description/>
  <cp:lastModifiedBy>Katie Cook</cp:lastModifiedBy>
  <cp:revision>2</cp:revision>
  <dcterms:created xsi:type="dcterms:W3CDTF">2017-06-27T14:00:00Z</dcterms:created>
  <dcterms:modified xsi:type="dcterms:W3CDTF">2017-06-27T14:00:00Z</dcterms:modified>
</cp:coreProperties>
</file>