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515C" w14:textId="77777777" w:rsidR="00237DCE" w:rsidRDefault="00D141E2"/>
    <w:p w14:paraId="3F8A2158" w14:textId="77777777" w:rsidR="00BA57B1" w:rsidRDefault="00BA57B1"/>
    <w:p w14:paraId="312E0E87" w14:textId="77777777" w:rsidR="00BA57B1" w:rsidRDefault="00BA57B1" w:rsidP="00BA57B1">
      <w:pPr>
        <w:widowControl w:val="0"/>
        <w:autoSpaceDE w:val="0"/>
        <w:autoSpaceDN w:val="0"/>
        <w:adjustRightInd w:val="0"/>
        <w:rPr>
          <w:rFonts w:asciiTheme="majorHAnsi" w:hAnsiTheme="majorHAnsi" w:cs="Arial"/>
          <w:color w:val="262626"/>
          <w:sz w:val="28"/>
          <w:szCs w:val="28"/>
        </w:rPr>
      </w:pPr>
    </w:p>
    <w:p w14:paraId="4EF0178D" w14:textId="040E7E85" w:rsidR="00BA57B1" w:rsidRDefault="007B26FD" w:rsidP="00BA57B1">
      <w:pPr>
        <w:widowControl w:val="0"/>
        <w:autoSpaceDE w:val="0"/>
        <w:autoSpaceDN w:val="0"/>
        <w:adjustRightInd w:val="0"/>
        <w:rPr>
          <w:rFonts w:asciiTheme="majorHAnsi" w:hAnsiTheme="majorHAnsi" w:cs="Arial"/>
          <w:color w:val="262626"/>
          <w:sz w:val="28"/>
          <w:szCs w:val="28"/>
        </w:rPr>
      </w:pPr>
      <w:r>
        <w:rPr>
          <w:rFonts w:asciiTheme="majorHAnsi" w:hAnsiTheme="majorHAnsi" w:cs="Arial"/>
          <w:color w:val="262626"/>
          <w:sz w:val="28"/>
          <w:szCs w:val="28"/>
        </w:rPr>
        <w:t>Appanoose</w:t>
      </w:r>
      <w:r w:rsidR="00BA57B1" w:rsidRPr="00BA57B1">
        <w:rPr>
          <w:rFonts w:asciiTheme="majorHAnsi" w:hAnsiTheme="majorHAnsi" w:cs="Arial"/>
          <w:color w:val="262626"/>
          <w:sz w:val="28"/>
          <w:szCs w:val="28"/>
        </w:rPr>
        <w:t xml:space="preserve"> County, Iowa, is seeking qualified applicants for the position of County Engineer.</w:t>
      </w:r>
    </w:p>
    <w:p w14:paraId="6BC45323"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65B65A87" w14:textId="21ACCCD0"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Position requires </w:t>
      </w:r>
      <w:r>
        <w:rPr>
          <w:rFonts w:asciiTheme="majorHAnsi" w:hAnsiTheme="majorHAnsi" w:cs="Arial"/>
          <w:color w:val="262626"/>
          <w:sz w:val="28"/>
          <w:szCs w:val="28"/>
        </w:rPr>
        <w:t>a Professional Engineer in the S</w:t>
      </w:r>
      <w:r w:rsidRPr="00BA57B1">
        <w:rPr>
          <w:rFonts w:asciiTheme="majorHAnsi" w:hAnsiTheme="majorHAnsi" w:cs="Arial"/>
          <w:color w:val="262626"/>
          <w:sz w:val="28"/>
          <w:szCs w:val="28"/>
        </w:rPr>
        <w:t>t</w:t>
      </w:r>
      <w:r w:rsidR="00AE3907">
        <w:rPr>
          <w:rFonts w:asciiTheme="majorHAnsi" w:hAnsiTheme="majorHAnsi" w:cs="Arial"/>
          <w:color w:val="262626"/>
          <w:sz w:val="28"/>
          <w:szCs w:val="28"/>
        </w:rPr>
        <w:t>ate of Iowa. Registration as a land s</w:t>
      </w:r>
      <w:r w:rsidRPr="00BA57B1">
        <w:rPr>
          <w:rFonts w:asciiTheme="majorHAnsi" w:hAnsiTheme="majorHAnsi" w:cs="Arial"/>
          <w:color w:val="262626"/>
          <w:sz w:val="28"/>
          <w:szCs w:val="28"/>
        </w:rPr>
        <w:t>urveyor in Iowa is preferred, but is not required.</w:t>
      </w:r>
    </w:p>
    <w:p w14:paraId="1FBBCDC7"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02D211E1"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The County Engineer is responsible for the overall planning, direction, coordination, and supervision of the County Secondary Roads Department, including the effective, safe, and efficient construction, maintenance, and engineering of all county secondary roads and related services. </w:t>
      </w:r>
    </w:p>
    <w:p w14:paraId="50049C42"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5BEB80AB"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Salary is negotiable depending upon experience and qualifications.</w:t>
      </w:r>
    </w:p>
    <w:p w14:paraId="3C111F09" w14:textId="77777777" w:rsidR="00BA57B1" w:rsidRDefault="00BA57B1" w:rsidP="00BA57B1">
      <w:pPr>
        <w:rPr>
          <w:rFonts w:asciiTheme="majorHAnsi" w:hAnsiTheme="majorHAnsi" w:cs="Arial"/>
          <w:color w:val="262626"/>
          <w:sz w:val="28"/>
          <w:szCs w:val="28"/>
        </w:rPr>
      </w:pPr>
    </w:p>
    <w:p w14:paraId="77E06EFD" w14:textId="0713E60A"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Applications may be found at </w:t>
      </w:r>
      <w:r w:rsidR="000C3F82">
        <w:rPr>
          <w:rFonts w:asciiTheme="majorHAnsi" w:hAnsiTheme="majorHAnsi" w:cs="Arial"/>
          <w:sz w:val="28"/>
          <w:szCs w:val="28"/>
        </w:rPr>
        <w:t>www.</w:t>
      </w:r>
      <w:r w:rsidR="002F353B">
        <w:rPr>
          <w:rFonts w:asciiTheme="majorHAnsi" w:hAnsiTheme="majorHAnsi" w:cs="Arial"/>
          <w:sz w:val="28"/>
          <w:szCs w:val="28"/>
        </w:rPr>
        <w:t>appanoosecounty.net</w:t>
      </w:r>
      <w:r w:rsidR="00D57975">
        <w:rPr>
          <w:rFonts w:asciiTheme="majorHAnsi" w:hAnsiTheme="majorHAnsi" w:cs="Arial"/>
          <w:color w:val="262626"/>
          <w:sz w:val="28"/>
          <w:szCs w:val="28"/>
        </w:rPr>
        <w:t xml:space="preserve">, and must be submitted by </w:t>
      </w:r>
      <w:r w:rsidR="00D141E2">
        <w:rPr>
          <w:rFonts w:asciiTheme="majorHAnsi" w:hAnsiTheme="majorHAnsi" w:cs="Arial"/>
          <w:color w:val="262626"/>
          <w:sz w:val="28"/>
          <w:szCs w:val="28"/>
        </w:rPr>
        <w:t>October 19</w:t>
      </w:r>
      <w:r w:rsidR="00D141E2" w:rsidRPr="00D141E2">
        <w:rPr>
          <w:rFonts w:asciiTheme="majorHAnsi" w:hAnsiTheme="majorHAnsi" w:cs="Arial"/>
          <w:color w:val="262626"/>
          <w:sz w:val="28"/>
          <w:szCs w:val="28"/>
          <w:vertAlign w:val="superscript"/>
        </w:rPr>
        <w:t>th</w:t>
      </w:r>
      <w:bookmarkStart w:id="0" w:name="_GoBack"/>
      <w:bookmarkEnd w:id="0"/>
      <w:r w:rsidR="00D57975">
        <w:rPr>
          <w:rFonts w:asciiTheme="majorHAnsi" w:hAnsiTheme="majorHAnsi" w:cs="Arial"/>
          <w:color w:val="262626"/>
          <w:sz w:val="28"/>
          <w:szCs w:val="28"/>
        </w:rPr>
        <w:t xml:space="preserve">. </w:t>
      </w:r>
      <w:r>
        <w:rPr>
          <w:rFonts w:asciiTheme="majorHAnsi" w:hAnsiTheme="majorHAnsi" w:cs="Arial"/>
          <w:color w:val="262626"/>
          <w:sz w:val="28"/>
          <w:szCs w:val="28"/>
        </w:rPr>
        <w:t xml:space="preserve"> </w:t>
      </w:r>
      <w:r w:rsidR="002F353B">
        <w:rPr>
          <w:rFonts w:asciiTheme="majorHAnsi" w:hAnsiTheme="majorHAnsi" w:cs="Arial"/>
          <w:color w:val="262626"/>
          <w:sz w:val="28"/>
          <w:szCs w:val="28"/>
        </w:rPr>
        <w:t>Appanoose</w:t>
      </w:r>
      <w:r>
        <w:rPr>
          <w:rFonts w:asciiTheme="majorHAnsi" w:hAnsiTheme="majorHAnsi" w:cs="Arial"/>
          <w:color w:val="262626"/>
          <w:sz w:val="28"/>
          <w:szCs w:val="28"/>
        </w:rPr>
        <w:t xml:space="preserve"> County is an EOE.</w:t>
      </w:r>
    </w:p>
    <w:p w14:paraId="780ECE20" w14:textId="77777777" w:rsidR="00BA57B1" w:rsidRDefault="00BA57B1" w:rsidP="00BA57B1">
      <w:pPr>
        <w:rPr>
          <w:rFonts w:asciiTheme="majorHAnsi" w:hAnsiTheme="majorHAnsi" w:cs="Arial"/>
          <w:color w:val="262626"/>
          <w:sz w:val="28"/>
          <w:szCs w:val="28"/>
        </w:rPr>
      </w:pPr>
    </w:p>
    <w:p w14:paraId="6B06A951" w14:textId="08673AA2"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Forward </w:t>
      </w:r>
      <w:r w:rsidR="00911DB0">
        <w:rPr>
          <w:rFonts w:asciiTheme="majorHAnsi" w:hAnsiTheme="majorHAnsi" w:cs="Arial"/>
          <w:color w:val="262626"/>
          <w:sz w:val="28"/>
          <w:szCs w:val="28"/>
        </w:rPr>
        <w:t xml:space="preserve">application materials </w:t>
      </w:r>
      <w:r>
        <w:rPr>
          <w:rFonts w:asciiTheme="majorHAnsi" w:hAnsiTheme="majorHAnsi" w:cs="Arial"/>
          <w:color w:val="262626"/>
          <w:sz w:val="28"/>
          <w:szCs w:val="28"/>
        </w:rPr>
        <w:t>to:</w:t>
      </w:r>
    </w:p>
    <w:p w14:paraId="1D58191A" w14:textId="77777777" w:rsidR="00420BC0" w:rsidRDefault="00420BC0" w:rsidP="00BA57B1">
      <w:pPr>
        <w:rPr>
          <w:rFonts w:asciiTheme="majorHAnsi" w:hAnsiTheme="majorHAnsi" w:cs="Arial"/>
          <w:color w:val="262626"/>
          <w:sz w:val="28"/>
          <w:szCs w:val="28"/>
        </w:rPr>
      </w:pPr>
    </w:p>
    <w:p w14:paraId="7BFA3E08" w14:textId="511E91F4" w:rsidR="00420BC0" w:rsidRDefault="002F353B" w:rsidP="00BA57B1">
      <w:pPr>
        <w:rPr>
          <w:rFonts w:asciiTheme="majorHAnsi" w:hAnsiTheme="majorHAnsi" w:cs="Arial"/>
          <w:color w:val="262626"/>
          <w:sz w:val="28"/>
          <w:szCs w:val="28"/>
        </w:rPr>
      </w:pPr>
      <w:r>
        <w:rPr>
          <w:rFonts w:asciiTheme="majorHAnsi" w:hAnsiTheme="majorHAnsi" w:cs="Arial"/>
          <w:color w:val="262626"/>
          <w:sz w:val="28"/>
          <w:szCs w:val="28"/>
        </w:rPr>
        <w:t>Appanoose</w:t>
      </w:r>
      <w:r w:rsidR="00420BC0">
        <w:rPr>
          <w:rFonts w:asciiTheme="majorHAnsi" w:hAnsiTheme="majorHAnsi" w:cs="Arial"/>
          <w:color w:val="262626"/>
          <w:sz w:val="28"/>
          <w:szCs w:val="28"/>
        </w:rPr>
        <w:t xml:space="preserve"> County Auditor</w:t>
      </w:r>
    </w:p>
    <w:p w14:paraId="57C7B543" w14:textId="410FB00C" w:rsidR="00420BC0" w:rsidRDefault="002F353B" w:rsidP="00BA57B1">
      <w:pPr>
        <w:rPr>
          <w:rFonts w:asciiTheme="majorHAnsi" w:hAnsiTheme="majorHAnsi" w:cs="Arial"/>
          <w:color w:val="262626"/>
          <w:sz w:val="28"/>
          <w:szCs w:val="28"/>
        </w:rPr>
      </w:pPr>
      <w:r>
        <w:rPr>
          <w:rFonts w:asciiTheme="majorHAnsi" w:hAnsiTheme="majorHAnsi" w:cs="Arial"/>
          <w:color w:val="262626"/>
          <w:sz w:val="28"/>
          <w:szCs w:val="28"/>
        </w:rPr>
        <w:t>Kelly Howard</w:t>
      </w:r>
    </w:p>
    <w:p w14:paraId="1E7EE553" w14:textId="3FA55C14" w:rsidR="00420BC0" w:rsidRDefault="002F353B" w:rsidP="00BA57B1">
      <w:pPr>
        <w:rPr>
          <w:rFonts w:asciiTheme="majorHAnsi" w:hAnsiTheme="majorHAnsi" w:cs="Arial"/>
          <w:color w:val="262626"/>
          <w:sz w:val="28"/>
          <w:szCs w:val="28"/>
        </w:rPr>
      </w:pPr>
      <w:r>
        <w:rPr>
          <w:rFonts w:asciiTheme="majorHAnsi" w:hAnsiTheme="majorHAnsi" w:cs="Arial"/>
          <w:color w:val="262626"/>
          <w:sz w:val="28"/>
          <w:szCs w:val="28"/>
        </w:rPr>
        <w:t>201 N. 12</w:t>
      </w:r>
      <w:r w:rsidRPr="002F353B">
        <w:rPr>
          <w:rFonts w:asciiTheme="majorHAnsi" w:hAnsiTheme="majorHAnsi" w:cs="Arial"/>
          <w:color w:val="262626"/>
          <w:sz w:val="28"/>
          <w:szCs w:val="28"/>
          <w:vertAlign w:val="superscript"/>
        </w:rPr>
        <w:t>th</w:t>
      </w:r>
    </w:p>
    <w:p w14:paraId="174EA890" w14:textId="795A2A8A" w:rsidR="002F353B" w:rsidRDefault="002F353B" w:rsidP="00BA57B1">
      <w:pPr>
        <w:rPr>
          <w:rFonts w:asciiTheme="majorHAnsi" w:hAnsiTheme="majorHAnsi" w:cs="Arial"/>
          <w:color w:val="262626"/>
          <w:sz w:val="28"/>
          <w:szCs w:val="28"/>
        </w:rPr>
      </w:pPr>
      <w:r>
        <w:rPr>
          <w:rFonts w:asciiTheme="majorHAnsi" w:hAnsiTheme="majorHAnsi" w:cs="Arial"/>
          <w:color w:val="262626"/>
          <w:sz w:val="28"/>
          <w:szCs w:val="28"/>
        </w:rPr>
        <w:t>Centerville, IA 52544</w:t>
      </w:r>
    </w:p>
    <w:p w14:paraId="799A86D4" w14:textId="77777777" w:rsidR="00BA57B1" w:rsidRDefault="00BA57B1" w:rsidP="00BA57B1">
      <w:pPr>
        <w:rPr>
          <w:rFonts w:asciiTheme="majorHAnsi" w:hAnsiTheme="majorHAnsi" w:cs="Arial"/>
          <w:color w:val="262626"/>
          <w:sz w:val="28"/>
          <w:szCs w:val="28"/>
        </w:rPr>
      </w:pPr>
    </w:p>
    <w:p w14:paraId="6C878FDF" w14:textId="77777777" w:rsidR="00BA57B1" w:rsidRDefault="00BA57B1" w:rsidP="00BA57B1">
      <w:pPr>
        <w:rPr>
          <w:rFonts w:asciiTheme="majorHAnsi" w:hAnsiTheme="majorHAnsi" w:cs="Arial"/>
          <w:color w:val="262626"/>
          <w:sz w:val="28"/>
          <w:szCs w:val="28"/>
        </w:rPr>
      </w:pPr>
    </w:p>
    <w:p w14:paraId="27A7468A" w14:textId="77777777" w:rsidR="00BA57B1" w:rsidRDefault="00BA57B1" w:rsidP="00BA57B1">
      <w:pPr>
        <w:rPr>
          <w:rFonts w:asciiTheme="majorHAnsi" w:hAnsiTheme="majorHAnsi" w:cs="Arial"/>
          <w:color w:val="262626"/>
          <w:sz w:val="28"/>
          <w:szCs w:val="28"/>
        </w:rPr>
      </w:pPr>
    </w:p>
    <w:p w14:paraId="5749DE98" w14:textId="77777777" w:rsidR="00BA57B1" w:rsidRPr="00BA57B1" w:rsidRDefault="00BA57B1" w:rsidP="00BA57B1">
      <w:pPr>
        <w:rPr>
          <w:rFonts w:asciiTheme="majorHAnsi" w:hAnsiTheme="majorHAnsi"/>
          <w:sz w:val="28"/>
          <w:szCs w:val="28"/>
        </w:rPr>
      </w:pPr>
    </w:p>
    <w:sectPr w:rsidR="00BA57B1" w:rsidRPr="00BA57B1" w:rsidSect="00C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B1"/>
    <w:rsid w:val="000C3F82"/>
    <w:rsid w:val="001B7D3F"/>
    <w:rsid w:val="001F18D7"/>
    <w:rsid w:val="002F353B"/>
    <w:rsid w:val="003A6285"/>
    <w:rsid w:val="00420BC0"/>
    <w:rsid w:val="005B55E5"/>
    <w:rsid w:val="007270E7"/>
    <w:rsid w:val="007B26FD"/>
    <w:rsid w:val="00895E01"/>
    <w:rsid w:val="00911DB0"/>
    <w:rsid w:val="00AE3907"/>
    <w:rsid w:val="00BA57B1"/>
    <w:rsid w:val="00C154DB"/>
    <w:rsid w:val="00CD7908"/>
    <w:rsid w:val="00D141E2"/>
    <w:rsid w:val="00D57975"/>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FC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B1"/>
    <w:rPr>
      <w:color w:val="0563C1" w:themeColor="hyperlink"/>
      <w:u w:val="single"/>
    </w:rPr>
  </w:style>
  <w:style w:type="character" w:styleId="FollowedHyperlink">
    <w:name w:val="FollowedHyperlink"/>
    <w:basedOn w:val="DefaultParagraphFont"/>
    <w:uiPriority w:val="99"/>
    <w:semiHidden/>
    <w:unhideWhenUsed/>
    <w:rsid w:val="00420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Greufe</dc:creator>
  <cp:keywords/>
  <dc:description/>
  <cp:lastModifiedBy>Paul Greufe</cp:lastModifiedBy>
  <cp:revision>4</cp:revision>
  <dcterms:created xsi:type="dcterms:W3CDTF">2018-09-19T19:24:00Z</dcterms:created>
  <dcterms:modified xsi:type="dcterms:W3CDTF">2018-09-20T13:38:00Z</dcterms:modified>
</cp:coreProperties>
</file>